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0A" w:rsidRDefault="00F10B0A" w:rsidP="00F10B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B0A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Аннотация к рабочей программе по математике (алгебра)                       </w:t>
      </w:r>
    </w:p>
    <w:p w:rsidR="00F10B0A" w:rsidRPr="00F10B0A" w:rsidRDefault="00F10B0A" w:rsidP="00F10B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F10B0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10B0A" w:rsidRPr="00F10B0A" w:rsidRDefault="00F10B0A" w:rsidP="00F10B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0A">
        <w:rPr>
          <w:rFonts w:ascii="Times New Roman" w:hAnsi="Times New Roman" w:cs="Times New Roman"/>
          <w:b/>
        </w:rPr>
        <w:t>Рабочая программа по геометрии составлена на основе следующих документов:</w:t>
      </w:r>
    </w:p>
    <w:p w:rsidR="00F10B0A" w:rsidRPr="00F10B0A" w:rsidRDefault="00F10B0A" w:rsidP="00F10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B0A">
        <w:rPr>
          <w:rFonts w:ascii="Times New Roman" w:hAnsi="Times New Roman"/>
          <w:sz w:val="24"/>
          <w:szCs w:val="24"/>
        </w:rPr>
        <w:t xml:space="preserve">В соответствии с ФК ГОС основного общего образования, 2004 года </w:t>
      </w:r>
      <w:proofErr w:type="gramStart"/>
      <w:r w:rsidRPr="00F10B0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10B0A">
        <w:rPr>
          <w:rFonts w:ascii="Times New Roman" w:hAnsi="Times New Roman"/>
          <w:sz w:val="24"/>
          <w:szCs w:val="24"/>
        </w:rPr>
        <w:t>основание: приказ МО РФ от 09. 03.2002 № 1312)</w:t>
      </w:r>
    </w:p>
    <w:p w:rsidR="00F10B0A" w:rsidRPr="00F10B0A" w:rsidRDefault="00F10B0A" w:rsidP="00F10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B0A">
        <w:rPr>
          <w:rFonts w:ascii="Times New Roman" w:hAnsi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F10B0A" w:rsidRPr="00F10B0A" w:rsidRDefault="00F10B0A" w:rsidP="00F10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B0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математике</w:t>
      </w:r>
    </w:p>
    <w:p w:rsidR="00F10B0A" w:rsidRPr="00F10B0A" w:rsidRDefault="00F10B0A" w:rsidP="00F10B0A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10B0A">
        <w:rPr>
          <w:rFonts w:ascii="Times New Roman" w:hAnsi="Times New Roman"/>
          <w:b w:val="0"/>
          <w:color w:val="auto"/>
          <w:sz w:val="24"/>
          <w:szCs w:val="24"/>
        </w:rPr>
        <w:t xml:space="preserve">Методическое письмо о преподавании учебного предмета «Математика» в общеобразовательных учреждениях Ярославской области в 2014/2015 </w:t>
      </w:r>
      <w:proofErr w:type="spellStart"/>
      <w:r w:rsidRPr="00F10B0A">
        <w:rPr>
          <w:rFonts w:ascii="Times New Roman" w:hAnsi="Times New Roman"/>
          <w:b w:val="0"/>
          <w:color w:val="auto"/>
          <w:sz w:val="24"/>
          <w:szCs w:val="24"/>
        </w:rPr>
        <w:t>уч.г</w:t>
      </w:r>
      <w:proofErr w:type="spellEnd"/>
      <w:r w:rsidRPr="00F10B0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10B0A" w:rsidRPr="00F10B0A" w:rsidRDefault="00F10B0A" w:rsidP="00F10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B0A" w:rsidRPr="00F10B0A" w:rsidRDefault="00F10B0A" w:rsidP="00F10B0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F10B0A">
        <w:rPr>
          <w:rFonts w:ascii="Times New Roman" w:hAnsi="Times New Roman" w:cs="Times New Roman"/>
        </w:rPr>
        <w:t xml:space="preserve">Изучение данного курса математики направлено на достижение следующих </w:t>
      </w:r>
      <w:r w:rsidRPr="00F10B0A">
        <w:rPr>
          <w:rFonts w:ascii="Times New Roman" w:hAnsi="Times New Roman" w:cs="Times New Roman"/>
          <w:i/>
        </w:rPr>
        <w:t>целей</w:t>
      </w:r>
      <w:r w:rsidRPr="00F10B0A">
        <w:rPr>
          <w:rFonts w:ascii="Times New Roman" w:hAnsi="Times New Roman" w:cs="Times New Roman"/>
        </w:rPr>
        <w:t xml:space="preserve">: </w:t>
      </w:r>
    </w:p>
    <w:p w:rsidR="00F10B0A" w:rsidRPr="00F10B0A" w:rsidRDefault="00F10B0A" w:rsidP="00F10B0A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40"/>
        <w:jc w:val="both"/>
        <w:textAlignment w:val="baseline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  <w:i/>
        </w:rPr>
        <w:t>формирование представлений</w:t>
      </w:r>
      <w:r w:rsidRPr="00F10B0A">
        <w:rPr>
          <w:rFonts w:ascii="Times New Roman" w:hAnsi="Times New Roman" w:cs="Times New Roman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10B0A" w:rsidRPr="00F10B0A" w:rsidRDefault="00F10B0A" w:rsidP="00F10B0A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40"/>
        <w:jc w:val="both"/>
        <w:textAlignment w:val="baseline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  <w:i/>
        </w:rPr>
        <w:t xml:space="preserve">интеллектуальное развитие, </w:t>
      </w:r>
      <w:r w:rsidRPr="00F10B0A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</w:t>
      </w:r>
      <w:r w:rsidRPr="00F10B0A">
        <w:rPr>
          <w:rFonts w:ascii="Times New Roman" w:hAnsi="Times New Roman" w:cs="Times New Roman"/>
          <w:b/>
        </w:rPr>
        <w:t xml:space="preserve"> </w:t>
      </w:r>
      <w:r w:rsidRPr="00F10B0A">
        <w:rPr>
          <w:rFonts w:ascii="Times New Roman" w:hAnsi="Times New Roman" w:cs="Times New Roman"/>
        </w:rPr>
        <w:t xml:space="preserve">ясность и точность мысли, критичность мышления, интуиция, логическое мышление, пространственного воображения, элементы алгоритмической культуры, необходимом для обучения в средней школе, для полноценной жизни в современном обществе, способность к преодолению трудностей; </w:t>
      </w:r>
    </w:p>
    <w:p w:rsidR="00F10B0A" w:rsidRPr="00F10B0A" w:rsidRDefault="00F10B0A" w:rsidP="00F10B0A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40"/>
        <w:jc w:val="both"/>
        <w:textAlignment w:val="baseline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  <w:i/>
        </w:rPr>
        <w:t>овладение математическими знаниями и умениями</w:t>
      </w:r>
      <w:r w:rsidRPr="00F10B0A">
        <w:rPr>
          <w:rFonts w:ascii="Times New Roman" w:hAnsi="Times New Roman" w:cs="Times New Roman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10B0A" w:rsidRPr="00F10B0A" w:rsidRDefault="00F10B0A" w:rsidP="00F10B0A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4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F10B0A">
        <w:rPr>
          <w:rFonts w:ascii="Times New Roman" w:hAnsi="Times New Roman" w:cs="Times New Roman"/>
          <w:i/>
        </w:rPr>
        <w:t>воспитание</w:t>
      </w:r>
      <w:r w:rsidRPr="00F10B0A">
        <w:rPr>
          <w:rFonts w:ascii="Times New Roman" w:hAnsi="Times New Roman" w:cs="Times New Roman"/>
          <w:b/>
        </w:rPr>
        <w:t xml:space="preserve"> </w:t>
      </w:r>
      <w:r w:rsidRPr="00F10B0A">
        <w:rPr>
          <w:rFonts w:ascii="Times New Roman" w:hAnsi="Times New Roman" w:cs="Times New Roman"/>
        </w:rPr>
        <w:t xml:space="preserve">средствами математики культуры личности: </w:t>
      </w:r>
      <w:r w:rsidRPr="00F10B0A">
        <w:rPr>
          <w:rFonts w:ascii="Times New Roman" w:hAnsi="Times New Roman" w:cs="Times New Roman"/>
          <w:color w:val="000000"/>
        </w:rPr>
        <w:t>отношения к математике как части общечеловеческой культуры:</w:t>
      </w:r>
      <w:r w:rsidRPr="00F10B0A">
        <w:rPr>
          <w:rFonts w:ascii="Times New Roman" w:hAnsi="Times New Roman" w:cs="Times New Roman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10B0A" w:rsidRDefault="00F10B0A" w:rsidP="00F10B0A">
      <w:pPr>
        <w:pStyle w:val="1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10B0A">
        <w:rPr>
          <w:rFonts w:ascii="Times New Roman" w:hAnsi="Times New Roman"/>
          <w:color w:val="auto"/>
          <w:sz w:val="24"/>
          <w:szCs w:val="24"/>
        </w:rPr>
        <w:t>Учебно-методическое сопровождение. УМК</w:t>
      </w:r>
      <w:r w:rsidRPr="00F10B0A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F10B0A" w:rsidRPr="00F10B0A" w:rsidRDefault="00F10B0A" w:rsidP="00F10B0A">
      <w:pPr>
        <w:pStyle w:val="1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10B0A">
        <w:rPr>
          <w:rFonts w:ascii="Times New Roman" w:hAnsi="Times New Roman"/>
          <w:color w:val="auto"/>
          <w:sz w:val="24"/>
          <w:szCs w:val="24"/>
        </w:rPr>
        <w:t>При выборе УМК по учебному предмету «геометрия»</w:t>
      </w:r>
      <w:r w:rsidRPr="00F10B0A">
        <w:rPr>
          <w:rFonts w:ascii="Times New Roman" w:hAnsi="Times New Roman"/>
          <w:b w:val="0"/>
          <w:color w:val="auto"/>
          <w:sz w:val="24"/>
          <w:szCs w:val="24"/>
        </w:rPr>
        <w:t xml:space="preserve"> руководствовалась следующими документами:</w:t>
      </w:r>
    </w:p>
    <w:p w:rsidR="00F10B0A" w:rsidRPr="00F10B0A" w:rsidRDefault="00F10B0A" w:rsidP="00F10B0A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10B0A">
        <w:rPr>
          <w:rFonts w:ascii="Times New Roman" w:hAnsi="Times New Roman"/>
          <w:b w:val="0"/>
          <w:color w:val="auto"/>
          <w:sz w:val="24"/>
          <w:szCs w:val="24"/>
        </w:rPr>
        <w:t>Стандартом общего образования по математике:</w:t>
      </w:r>
    </w:p>
    <w:p w:rsidR="00F10B0A" w:rsidRPr="00F10B0A" w:rsidRDefault="00F10B0A" w:rsidP="00F10B0A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10B0A">
        <w:rPr>
          <w:rFonts w:ascii="Times New Roman" w:hAnsi="Times New Roman"/>
          <w:b w:val="0"/>
          <w:color w:val="auto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математике;</w:t>
      </w:r>
    </w:p>
    <w:p w:rsidR="00F10B0A" w:rsidRPr="00F10B0A" w:rsidRDefault="00F10B0A" w:rsidP="00F10B0A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10B0A">
        <w:rPr>
          <w:rFonts w:ascii="Times New Roman" w:hAnsi="Times New Roman"/>
          <w:b w:val="0"/>
          <w:color w:val="auto"/>
          <w:sz w:val="24"/>
          <w:szCs w:val="24"/>
        </w:rPr>
        <w:t>Федеральным перечнем учебников, учебно-методических и методических изданий, рекомендованны</w:t>
      </w:r>
      <w:proofErr w:type="gramStart"/>
      <w:r w:rsidRPr="00F10B0A">
        <w:rPr>
          <w:rFonts w:ascii="Times New Roman" w:hAnsi="Times New Roman"/>
          <w:b w:val="0"/>
          <w:color w:val="auto"/>
          <w:sz w:val="24"/>
          <w:szCs w:val="24"/>
        </w:rPr>
        <w:t>х(</w:t>
      </w:r>
      <w:proofErr w:type="gramEnd"/>
      <w:r w:rsidRPr="00F10B0A">
        <w:rPr>
          <w:rFonts w:ascii="Times New Roman" w:hAnsi="Times New Roman"/>
          <w:b w:val="0"/>
          <w:color w:val="auto"/>
          <w:sz w:val="24"/>
          <w:szCs w:val="24"/>
        </w:rPr>
        <w:t xml:space="preserve">допущенных) </w:t>
      </w:r>
      <w:proofErr w:type="spellStart"/>
      <w:r w:rsidRPr="00F10B0A">
        <w:rPr>
          <w:rFonts w:ascii="Times New Roman" w:hAnsi="Times New Roman"/>
          <w:b w:val="0"/>
          <w:color w:val="auto"/>
          <w:sz w:val="24"/>
          <w:szCs w:val="24"/>
        </w:rPr>
        <w:t>Минобразованием</w:t>
      </w:r>
      <w:proofErr w:type="spellEnd"/>
      <w:r w:rsidRPr="00F10B0A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к использованию в образовательных учреждениях на 2014-15учебный год</w:t>
      </w:r>
      <w:r w:rsidRPr="00F10B0A">
        <w:rPr>
          <w:rFonts w:ascii="Times New Roman" w:hAnsi="Times New Roman"/>
          <w:color w:val="auto"/>
          <w:sz w:val="24"/>
          <w:szCs w:val="24"/>
        </w:rPr>
        <w:t>,</w:t>
      </w:r>
      <w:r w:rsidRPr="00F10B0A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утвержденным приказом Минобразования России от  31 марта 2014 г. № 253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F10B0A">
        <w:rPr>
          <w:rFonts w:ascii="Times New Roman" w:hAnsi="Times New Roman" w:cs="Times New Roman"/>
        </w:rPr>
        <w:t xml:space="preserve">Математика: Алгебра. Функции. Анализ данных: учебник для 9 класса общеобразовательных учреждений / [Г. В. Дорофеев, С. Б. Суворова, Е. А. </w:t>
      </w:r>
      <w:proofErr w:type="spellStart"/>
      <w:r w:rsidRPr="00F10B0A">
        <w:rPr>
          <w:rFonts w:ascii="Times New Roman" w:hAnsi="Times New Roman" w:cs="Times New Roman"/>
        </w:rPr>
        <w:t>Бунимович</w:t>
      </w:r>
      <w:proofErr w:type="spellEnd"/>
      <w:r w:rsidRPr="00F10B0A">
        <w:rPr>
          <w:rFonts w:ascii="Times New Roman" w:hAnsi="Times New Roman" w:cs="Times New Roman"/>
        </w:rPr>
        <w:t xml:space="preserve"> и др.]; под ред. Г. В. Дорофеева. – 3-е изд., с </w:t>
      </w:r>
      <w:proofErr w:type="spellStart"/>
      <w:r w:rsidRPr="00F10B0A">
        <w:rPr>
          <w:rFonts w:ascii="Times New Roman" w:hAnsi="Times New Roman" w:cs="Times New Roman"/>
        </w:rPr>
        <w:t>испр</w:t>
      </w:r>
      <w:proofErr w:type="spellEnd"/>
      <w:r w:rsidRPr="00F10B0A">
        <w:rPr>
          <w:rFonts w:ascii="Times New Roman" w:hAnsi="Times New Roman" w:cs="Times New Roman"/>
        </w:rPr>
        <w:t>. – М.: Просвещение, 2010. – 256 с.: ил.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t>Программа: математика для общеобразовательных учреждений, Москва, Дрофа, 2001, сост. Кузнецова Г. М. и др.,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t>Алгебра. Дидактические материалы. 9 класс / Л. П. Евстафьева, А. П. Карп; Рос. Акад. Наук, Рос. Акад. Образования, изд-во «Просвещение». – М.: Просвещение, 2007. – 143 с.: ил. – (Академический школьный учебник).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lastRenderedPageBreak/>
        <w:t xml:space="preserve">Алгебра. Контрольные работы. 7-9 классы: кн. Для учителя / Л. В. Кузнецова, С. С. Минаев, Л. О. Рослова; Рос. Акад. Наук, Рос. Акад. Образования, изд-во «Просвещение». – М.: Просвещение, 2008. – 110 </w:t>
      </w:r>
      <w:proofErr w:type="gramStart"/>
      <w:r w:rsidRPr="00F10B0A">
        <w:rPr>
          <w:rFonts w:ascii="Times New Roman" w:hAnsi="Times New Roman" w:cs="Times New Roman"/>
        </w:rPr>
        <w:t>с</w:t>
      </w:r>
      <w:proofErr w:type="gramEnd"/>
      <w:r w:rsidRPr="00F10B0A">
        <w:rPr>
          <w:rFonts w:ascii="Times New Roman" w:hAnsi="Times New Roman" w:cs="Times New Roman"/>
        </w:rPr>
        <w:t xml:space="preserve">.: 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t xml:space="preserve">. «Алгебра 9 класс: книга для учителя» С.Б. Суворова, Е.А. </w:t>
      </w:r>
      <w:proofErr w:type="spellStart"/>
      <w:r w:rsidRPr="00F10B0A">
        <w:rPr>
          <w:rFonts w:ascii="Times New Roman" w:hAnsi="Times New Roman" w:cs="Times New Roman"/>
        </w:rPr>
        <w:t>Бунимович</w:t>
      </w:r>
      <w:proofErr w:type="spellEnd"/>
      <w:r w:rsidRPr="00F10B0A">
        <w:rPr>
          <w:rFonts w:ascii="Times New Roman" w:hAnsi="Times New Roman" w:cs="Times New Roman"/>
        </w:rPr>
        <w:t xml:space="preserve"> и др./– М.: «Просвещение», 2008.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t xml:space="preserve"> «Алгебра 9 </w:t>
      </w:r>
      <w:proofErr w:type="spellStart"/>
      <w:r w:rsidRPr="00F10B0A">
        <w:rPr>
          <w:rFonts w:ascii="Times New Roman" w:hAnsi="Times New Roman" w:cs="Times New Roman"/>
        </w:rPr>
        <w:t>кл</w:t>
      </w:r>
      <w:proofErr w:type="spellEnd"/>
      <w:r w:rsidRPr="00F10B0A">
        <w:rPr>
          <w:rFonts w:ascii="Times New Roman" w:hAnsi="Times New Roman" w:cs="Times New Roman"/>
        </w:rPr>
        <w:t>. Поурочные планы  по учебнику под ред.  Г.В. Дорофеева»/Т.Н. Видеман, – Волгоград: « Учитель» – 2010.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t xml:space="preserve">. «Математика: Сборник заданий для подготовки к ГИА в 9 классе»/ Л.В. Кузнецова, С.Б. Суворова,- М.: « </w:t>
      </w:r>
      <w:proofErr w:type="spellStart"/>
      <w:r w:rsidRPr="00F10B0A">
        <w:rPr>
          <w:rFonts w:ascii="Times New Roman" w:hAnsi="Times New Roman" w:cs="Times New Roman"/>
        </w:rPr>
        <w:t>Просв</w:t>
      </w:r>
      <w:proofErr w:type="spellEnd"/>
      <w:r w:rsidRPr="00F10B0A">
        <w:rPr>
          <w:rFonts w:ascii="Times New Roman" w:hAnsi="Times New Roman" w:cs="Times New Roman"/>
        </w:rPr>
        <w:t>.»,2010</w:t>
      </w:r>
    </w:p>
    <w:p w:rsidR="00F10B0A" w:rsidRPr="00F10B0A" w:rsidRDefault="00F10B0A" w:rsidP="00F10B0A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10B0A">
        <w:rPr>
          <w:rFonts w:ascii="Times New Roman" w:hAnsi="Times New Roman" w:cs="Times New Roman"/>
        </w:rPr>
        <w:t xml:space="preserve"> Алгебра 9 класс. Итоговая аттестация. </w:t>
      </w:r>
      <w:proofErr w:type="spellStart"/>
      <w:r w:rsidRPr="00F10B0A">
        <w:rPr>
          <w:rFonts w:ascii="Times New Roman" w:hAnsi="Times New Roman" w:cs="Times New Roman"/>
        </w:rPr>
        <w:t>Учебно</w:t>
      </w:r>
      <w:proofErr w:type="spellEnd"/>
      <w:r w:rsidRPr="00F10B0A">
        <w:rPr>
          <w:rFonts w:ascii="Times New Roman" w:hAnsi="Times New Roman" w:cs="Times New Roman"/>
        </w:rPr>
        <w:t xml:space="preserve"> - методическое пособие под редакцией Ф.Ф. Лысенко/ – Ростов-на-Дону: «Легион», 2009.</w:t>
      </w:r>
    </w:p>
    <w:p w:rsidR="00DA25E4" w:rsidRDefault="00DA25E4" w:rsidP="00F10B0A">
      <w:pPr>
        <w:ind w:left="1276" w:hanging="425"/>
      </w:pPr>
    </w:p>
    <w:sectPr w:rsidR="00DA25E4" w:rsidSect="00BA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613B"/>
    <w:multiLevelType w:val="hybridMultilevel"/>
    <w:tmpl w:val="B67C27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21A1"/>
    <w:multiLevelType w:val="hybridMultilevel"/>
    <w:tmpl w:val="8D86CB1C"/>
    <w:lvl w:ilvl="0" w:tplc="4B4AA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0B0A"/>
    <w:rsid w:val="00195CF9"/>
    <w:rsid w:val="00BA531D"/>
    <w:rsid w:val="00DA25E4"/>
    <w:rsid w:val="00F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1D"/>
  </w:style>
  <w:style w:type="paragraph" w:styleId="1">
    <w:name w:val="heading 1"/>
    <w:basedOn w:val="a"/>
    <w:next w:val="a"/>
    <w:link w:val="10"/>
    <w:uiPriority w:val="9"/>
    <w:qFormat/>
    <w:rsid w:val="00F10B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10B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2014-11-13T16:29:00Z</dcterms:created>
  <dcterms:modified xsi:type="dcterms:W3CDTF">2014-11-14T05:39:00Z</dcterms:modified>
</cp:coreProperties>
</file>