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B0" w:rsidRPr="00B860B0" w:rsidRDefault="00B860B0" w:rsidP="00B860B0">
      <w:pPr>
        <w:pStyle w:val="12"/>
        <w:spacing w:before="0" w:beforeAutospacing="0" w:after="0" w:afterAutospacing="0"/>
        <w:jc w:val="center"/>
        <w:rPr>
          <w:sz w:val="28"/>
        </w:rPr>
      </w:pPr>
    </w:p>
    <w:p w:rsidR="00B860B0" w:rsidRDefault="00B860B0" w:rsidP="00B860B0">
      <w:pPr>
        <w:jc w:val="center"/>
        <w:rPr>
          <w:b/>
          <w:sz w:val="28"/>
          <w:szCs w:val="28"/>
        </w:rPr>
      </w:pPr>
    </w:p>
    <w:p w:rsidR="002A35E0" w:rsidRDefault="002A35E0" w:rsidP="002A35E0">
      <w:pPr>
        <w:spacing w:line="240" w:lineRule="auto"/>
        <w:ind w:firstLine="567"/>
        <w:jc w:val="center"/>
        <w:rPr>
          <w:rFonts w:ascii="Times New Roman" w:hAnsi="Times New Roman" w:cs="Times New Roman"/>
          <w:sz w:val="40"/>
          <w:szCs w:val="28"/>
        </w:rPr>
      </w:pPr>
    </w:p>
    <w:p w:rsidR="003D7F4F" w:rsidRDefault="003D7F4F" w:rsidP="002A35E0">
      <w:pPr>
        <w:spacing w:line="240" w:lineRule="auto"/>
        <w:ind w:firstLine="567"/>
        <w:jc w:val="center"/>
        <w:rPr>
          <w:rFonts w:ascii="Times New Roman" w:hAnsi="Times New Roman" w:cs="Times New Roman"/>
          <w:sz w:val="40"/>
          <w:szCs w:val="28"/>
        </w:rPr>
      </w:pPr>
    </w:p>
    <w:p w:rsidR="003D7F4F" w:rsidRPr="00123D96" w:rsidRDefault="00123D96" w:rsidP="002A35E0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40"/>
          <w:szCs w:val="28"/>
        </w:rPr>
      </w:pPr>
      <w:r w:rsidRPr="00123D96">
        <w:rPr>
          <w:rFonts w:ascii="Times New Roman" w:hAnsi="Times New Roman" w:cs="Times New Roman"/>
          <w:i/>
          <w:sz w:val="40"/>
          <w:szCs w:val="28"/>
        </w:rPr>
        <w:t>Методическая разработка</w:t>
      </w:r>
    </w:p>
    <w:p w:rsidR="00001CC1" w:rsidRPr="00F90E49" w:rsidRDefault="00001CC1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5E0" w:rsidRDefault="006B16B5" w:rsidP="002A35E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A35E0">
        <w:rPr>
          <w:rFonts w:ascii="Times New Roman" w:hAnsi="Times New Roman" w:cs="Times New Roman"/>
          <w:b/>
          <w:sz w:val="56"/>
          <w:szCs w:val="28"/>
        </w:rPr>
        <w:t>Использование интерактивных средств обучения</w:t>
      </w:r>
    </w:p>
    <w:p w:rsidR="006E47C9" w:rsidRDefault="002A35E0" w:rsidP="002A35E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 xml:space="preserve"> на уроках математики</w:t>
      </w:r>
      <w:bookmarkStart w:id="0" w:name="_GoBack"/>
      <w:bookmarkEnd w:id="0"/>
    </w:p>
    <w:p w:rsidR="002A35E0" w:rsidRDefault="002A35E0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56"/>
          <w:szCs w:val="28"/>
        </w:rPr>
      </w:pPr>
    </w:p>
    <w:p w:rsidR="003D7F4F" w:rsidRDefault="003D7F4F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56"/>
          <w:szCs w:val="28"/>
        </w:rPr>
      </w:pPr>
    </w:p>
    <w:p w:rsidR="003D7F4F" w:rsidRDefault="003D7F4F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56"/>
          <w:szCs w:val="28"/>
        </w:rPr>
      </w:pPr>
    </w:p>
    <w:p w:rsidR="002A35E0" w:rsidRPr="00A378F1" w:rsidRDefault="002A35E0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378F1">
        <w:rPr>
          <w:rFonts w:ascii="Times New Roman" w:hAnsi="Times New Roman" w:cs="Times New Roman"/>
          <w:sz w:val="28"/>
          <w:szCs w:val="28"/>
        </w:rPr>
        <w:t>Автор: Лебедева Е</w:t>
      </w:r>
      <w:r w:rsidR="003D7F4F">
        <w:rPr>
          <w:rFonts w:ascii="Times New Roman" w:hAnsi="Times New Roman" w:cs="Times New Roman"/>
          <w:sz w:val="28"/>
          <w:szCs w:val="28"/>
        </w:rPr>
        <w:t xml:space="preserve">лена </w:t>
      </w:r>
      <w:r w:rsidRPr="00A378F1">
        <w:rPr>
          <w:rFonts w:ascii="Times New Roman" w:hAnsi="Times New Roman" w:cs="Times New Roman"/>
          <w:sz w:val="28"/>
          <w:szCs w:val="28"/>
        </w:rPr>
        <w:t>С</w:t>
      </w:r>
      <w:r w:rsidR="003D7F4F">
        <w:rPr>
          <w:rFonts w:ascii="Times New Roman" w:hAnsi="Times New Roman" w:cs="Times New Roman"/>
          <w:sz w:val="28"/>
          <w:szCs w:val="28"/>
        </w:rPr>
        <w:t>ергеевна,</w:t>
      </w:r>
    </w:p>
    <w:p w:rsidR="002A35E0" w:rsidRPr="00A378F1" w:rsidRDefault="002A35E0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378F1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2A35E0" w:rsidRPr="00A378F1" w:rsidRDefault="002A35E0" w:rsidP="002A35E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378F1">
        <w:rPr>
          <w:rFonts w:ascii="Times New Roman" w:hAnsi="Times New Roman" w:cs="Times New Roman"/>
          <w:sz w:val="28"/>
          <w:szCs w:val="28"/>
        </w:rPr>
        <w:t>МОУ СОШ №2 г. Пошехонье</w:t>
      </w:r>
    </w:p>
    <w:p w:rsidR="006B16B5" w:rsidRDefault="006B16B5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0B0" w:rsidRDefault="00B860B0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0B0" w:rsidRDefault="00B860B0" w:rsidP="003D7F4F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Пошехонье</w:t>
      </w:r>
    </w:p>
    <w:p w:rsidR="003D7F4F" w:rsidRDefault="002A35E0" w:rsidP="003D7F4F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3D7F4F">
        <w:rPr>
          <w:rFonts w:ascii="Times New Roman" w:hAnsi="Times New Roman" w:cs="Times New Roman"/>
          <w:sz w:val="28"/>
          <w:szCs w:val="28"/>
        </w:rPr>
        <w:br w:type="page"/>
      </w:r>
    </w:p>
    <w:p w:rsidR="006B16B5" w:rsidRPr="00F90E49" w:rsidRDefault="006B16B5" w:rsidP="002A35E0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2318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D7F4F" w:rsidRDefault="003D7F4F">
          <w:pPr>
            <w:pStyle w:val="ad"/>
          </w:pPr>
          <w:r>
            <w:t>Оглавление</w:t>
          </w:r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r w:rsidRPr="0024450B">
            <w:fldChar w:fldCharType="begin"/>
          </w:r>
          <w:r w:rsidR="003D7F4F">
            <w:instrText xml:space="preserve"> TOC \o "1-3" \h \z \u </w:instrText>
          </w:r>
          <w:r w:rsidRPr="0024450B">
            <w:fldChar w:fldCharType="separate"/>
          </w:r>
          <w:hyperlink w:anchor="_Toc400960424" w:history="1"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_Toc400960424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25" w:history="1"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Глава 1. Методические рекомендации по использованию интерактивных средств обучения в курсе математики 5-6 классов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_Toc400960425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26" w:history="1"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Глава 2. Эффективность использования интерактивных средств обучения в курсе математики 5-6 классов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_Toc400960426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27" w:history="1"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_Toc400960427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28" w:history="1"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Список литературы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_Toc400960428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29" w:history="1">
            <w:r w:rsidR="003D7F4F" w:rsidRPr="006E639C">
              <w:rPr>
                <w:rStyle w:val="ae"/>
                <w:rFonts w:ascii="Times New Roman" w:hAnsi="Times New Roman" w:cs="Times New Roman"/>
                <w:i/>
                <w:noProof/>
                <w:sz w:val="28"/>
              </w:rPr>
              <w:t>Приложение 1.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Демонстрация простой презентационной техники 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  <w:lang w:val="en-US"/>
              </w:rPr>
              <w:t>ActivInspire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 на примере разработки дидактического материала «Устный счёт на уроках математики»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_Toc400960429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30" w:history="1">
            <w:r w:rsidR="003D7F4F" w:rsidRPr="006E639C">
              <w:rPr>
                <w:rStyle w:val="ae"/>
                <w:rFonts w:ascii="Times New Roman" w:hAnsi="Times New Roman" w:cs="Times New Roman"/>
                <w:i/>
                <w:noProof/>
                <w:sz w:val="28"/>
              </w:rPr>
              <w:t xml:space="preserve">Приложение 2. 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Демонстрация простой презентационной техники 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  <w:lang w:val="en-US"/>
              </w:rPr>
              <w:t>ActivInspire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 на примере разработки дидактического материала «Объем параллелепипеда»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_Toc400960430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31" w:history="1">
            <w:r w:rsidR="003D7F4F" w:rsidRPr="006E639C">
              <w:rPr>
                <w:rStyle w:val="ae"/>
                <w:rFonts w:ascii="Times New Roman" w:hAnsi="Times New Roman" w:cs="Times New Roman"/>
                <w:i/>
                <w:noProof/>
                <w:sz w:val="28"/>
              </w:rPr>
              <w:t xml:space="preserve">Приложение 3. 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Демонстрация простой презентационной техники 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  <w:lang w:val="en-US"/>
              </w:rPr>
              <w:t>ActivInspire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 xml:space="preserve"> на примере разработки дидактического материала «Обыкновенные дроби»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_Toc400960431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Pr="006E639C" w:rsidRDefault="0024450B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00960432" w:history="1">
            <w:r w:rsidR="003D7F4F" w:rsidRPr="006E639C">
              <w:rPr>
                <w:rStyle w:val="ae"/>
                <w:rFonts w:ascii="Times New Roman" w:eastAsia="Calibri" w:hAnsi="Times New Roman" w:cs="Times New Roman"/>
                <w:noProof/>
                <w:sz w:val="28"/>
              </w:rPr>
              <w:t>Приложение 4. Конспект урока по тему «Решение задач на проценты»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_Toc400960432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23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Default="0024450B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00960433" w:history="1">
            <w:r w:rsidR="003D7F4F" w:rsidRPr="006E639C">
              <w:rPr>
                <w:rStyle w:val="ae"/>
                <w:rFonts w:ascii="Times New Roman" w:hAnsi="Times New Roman" w:cs="Times New Roman"/>
                <w:i/>
                <w:noProof/>
                <w:sz w:val="28"/>
              </w:rPr>
              <w:t>Приложение 5.</w:t>
            </w:r>
            <w:r w:rsidR="003D7F4F" w:rsidRPr="006E639C">
              <w:rPr>
                <w:rStyle w:val="ae"/>
                <w:rFonts w:ascii="Times New Roman" w:hAnsi="Times New Roman" w:cs="Times New Roman"/>
                <w:noProof/>
                <w:sz w:val="28"/>
              </w:rPr>
              <w:t>Использование интерактивного оборудования при организации внеклассной работы по математике</w:t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D7F4F"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_Toc400960433 \h </w:instrTex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090EAC">
              <w:rPr>
                <w:rFonts w:ascii="Times New Roman" w:hAnsi="Times New Roman" w:cs="Times New Roman"/>
                <w:noProof/>
                <w:webHidden/>
                <w:sz w:val="28"/>
              </w:rPr>
              <w:t>30</w:t>
            </w:r>
            <w:r w:rsidRPr="006E639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D7F4F" w:rsidRDefault="0024450B">
          <w:r>
            <w:rPr>
              <w:b/>
              <w:bCs/>
            </w:rPr>
            <w:fldChar w:fldCharType="end"/>
          </w:r>
        </w:p>
      </w:sdtContent>
    </w:sdt>
    <w:p w:rsidR="003D7F4F" w:rsidRDefault="003D7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16B5" w:rsidRPr="00A378F1" w:rsidRDefault="00001CC1" w:rsidP="003D7F4F">
      <w:pPr>
        <w:pStyle w:val="1"/>
      </w:pPr>
      <w:bookmarkStart w:id="1" w:name="_Toc400960424"/>
      <w:r w:rsidRPr="00A378F1">
        <w:lastRenderedPageBreak/>
        <w:t>В</w:t>
      </w:r>
      <w:r w:rsidR="006B16B5" w:rsidRPr="00A378F1">
        <w:t>ведение</w:t>
      </w:r>
      <w:bookmarkEnd w:id="1"/>
    </w:p>
    <w:p w:rsidR="006B16B5" w:rsidRPr="00F72526" w:rsidRDefault="006B16B5" w:rsidP="00F72526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Новые социальные запросы определяют </w:t>
      </w:r>
      <w:r w:rsidRPr="00F72526">
        <w:rPr>
          <w:rFonts w:ascii="Times New Roman" w:eastAsia="Calibri" w:hAnsi="Times New Roman" w:cs="Times New Roman"/>
          <w:bCs/>
          <w:sz w:val="28"/>
          <w:szCs w:val="28"/>
        </w:rPr>
        <w:t>цели образования</w:t>
      </w: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 как общекультурное, личностное и познавательное развитие учащихся, обеспечивающие такую ключевую компетенцию образования как </w:t>
      </w:r>
      <w:r w:rsidRPr="00F72526">
        <w:rPr>
          <w:rFonts w:ascii="Times New Roman" w:eastAsia="Calibri" w:hAnsi="Times New Roman" w:cs="Times New Roman"/>
          <w:bCs/>
          <w:sz w:val="28"/>
          <w:szCs w:val="28"/>
        </w:rPr>
        <w:t>«умение учиться»</w:t>
      </w:r>
      <w:r w:rsidRPr="00F725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16B5" w:rsidRPr="00F72526" w:rsidRDefault="006B16B5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 поставленные перед школой задачи невозможно решить, опираясь на средства и методы информационно-объяснительного обучения.</w:t>
      </w:r>
    </w:p>
    <w:p w:rsidR="006B16B5" w:rsidRPr="00F72526" w:rsidRDefault="006B16B5" w:rsidP="00F72526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Качество усвоения знаний определяется многообразием и характером видов универсальных  учебных действий.При этом знания, умения и навыки формируются, применяются и сохраняются в тесной связи с активными действиями самих учащихся.</w:t>
      </w:r>
    </w:p>
    <w:p w:rsidR="006B16B5" w:rsidRPr="00F72526" w:rsidRDefault="006B16B5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актуализируется проблема интерактивного обучения. Концепция и технология интерактивного обучения основаны на явлении интеракции (от англ. </w:t>
      </w:r>
      <w:proofErr w:type="spellStart"/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interaction</w:t>
      </w:r>
      <w:proofErr w:type="spellEnd"/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взаимодействие, воздействие друг на друга). Главной отличительной чертой интерактивных технологий обучения является инициативность учащихся в учебном процессе, которую стимулирует педагог. Педагог не даёт готовых знаний, но побуждает участников к самостоятельному поиску. В сравнении с традиционным обучением в интерактивном обучении меняется взаимодействие педагога и учащихся: активность педагога уступает место активности учащихся, а задачей педагога становится создание условий для инициативы учащихся. Возникает такой эффект, как вынужденная интеллектуальная активность, так как сама технология учебного процесса активизирует мышление его участников независимо от их желания. Вовлекаясь в интерактивную деятельность, учащиеся учатся критически мыслить, решать самостоятельно поставленные задачи на основе анализа информации, извлекаемой из различных источников, участвовать в дискуссиях, доказывать правильность своего мнения, совместно решать значимые проблемы.   </w:t>
      </w:r>
    </w:p>
    <w:p w:rsidR="006B16B5" w:rsidRPr="00F72526" w:rsidRDefault="006B16B5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="002A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возможность использования и эффективность применения интерактивных средств обучения на уроках математики.</w:t>
      </w:r>
    </w:p>
    <w:p w:rsidR="006B16B5" w:rsidRPr="00F72526" w:rsidRDefault="005F6759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B16B5"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математике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759" w:rsidRPr="00F72526" w:rsidRDefault="005F6759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методика проведения уроков с использованием интерактивных средств обучения.</w:t>
      </w:r>
    </w:p>
    <w:p w:rsidR="005F6759" w:rsidRPr="00F72526" w:rsidRDefault="005F6759" w:rsidP="00F72526">
      <w:pPr>
        <w:tabs>
          <w:tab w:val="left" w:pos="9638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если при обучении математики использовать интерактивные средства обучения, то это позволит повысить уровень математической подготовки учащихся.</w:t>
      </w:r>
    </w:p>
    <w:p w:rsidR="005F6759" w:rsidRPr="00F72526" w:rsidRDefault="005F6759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гипотеза позволили сформулировать </w:t>
      </w:r>
      <w:r w:rsidRPr="002A3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759" w:rsidRPr="00F72526" w:rsidRDefault="005F6759" w:rsidP="00F72526">
      <w:pPr>
        <w:numPr>
          <w:ilvl w:val="0"/>
          <w:numId w:val="1"/>
        </w:numPr>
        <w:spacing w:after="0" w:line="240" w:lineRule="auto"/>
        <w:ind w:left="0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изучить передовой опыт по использованию  </w:t>
      </w:r>
      <w:r w:rsidR="00F72526">
        <w:rPr>
          <w:rFonts w:ascii="Times New Roman" w:hAnsi="Times New Roman" w:cs="Times New Roman"/>
          <w:sz w:val="28"/>
          <w:szCs w:val="28"/>
        </w:rPr>
        <w:t>интерактивных средств обучения</w:t>
      </w:r>
      <w:r w:rsidRPr="00F72526">
        <w:rPr>
          <w:rFonts w:ascii="Times New Roman" w:hAnsi="Times New Roman" w:cs="Times New Roman"/>
          <w:sz w:val="28"/>
          <w:szCs w:val="28"/>
        </w:rPr>
        <w:t xml:space="preserve"> в преподавании курса математики </w:t>
      </w:r>
    </w:p>
    <w:p w:rsidR="005F6759" w:rsidRPr="00F72526" w:rsidRDefault="005F6759" w:rsidP="00F72526">
      <w:pPr>
        <w:numPr>
          <w:ilvl w:val="0"/>
          <w:numId w:val="1"/>
        </w:numPr>
        <w:spacing w:after="0" w:line="240" w:lineRule="auto"/>
        <w:ind w:left="0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выяв</w:t>
      </w:r>
      <w:r w:rsidRPr="00F72526">
        <w:rPr>
          <w:rFonts w:ascii="Times New Roman" w:hAnsi="Times New Roman" w:cs="Times New Roman"/>
          <w:sz w:val="28"/>
          <w:szCs w:val="28"/>
        </w:rPr>
        <w:t xml:space="preserve">ить возможности использования </w:t>
      </w:r>
      <w:r w:rsidR="00001CC1" w:rsidRPr="00F72526">
        <w:rPr>
          <w:rFonts w:ascii="Times New Roman" w:hAnsi="Times New Roman" w:cs="Times New Roman"/>
          <w:sz w:val="28"/>
          <w:szCs w:val="28"/>
        </w:rPr>
        <w:t>интерактивных средств обучения</w:t>
      </w: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 на уроках </w:t>
      </w:r>
      <w:r w:rsidRPr="00F72526">
        <w:rPr>
          <w:rFonts w:ascii="Times New Roman" w:hAnsi="Times New Roman" w:cs="Times New Roman"/>
          <w:sz w:val="28"/>
          <w:szCs w:val="28"/>
        </w:rPr>
        <w:t xml:space="preserve"> математики 5-6 классов</w:t>
      </w:r>
    </w:p>
    <w:p w:rsidR="005F6759" w:rsidRPr="00F72526" w:rsidRDefault="005F6759" w:rsidP="00F72526">
      <w:pPr>
        <w:pStyle w:val="a3"/>
        <w:numPr>
          <w:ilvl w:val="0"/>
          <w:numId w:val="1"/>
        </w:numPr>
        <w:spacing w:after="0" w:line="240" w:lineRule="auto"/>
        <w:ind w:left="0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обобщи</w:t>
      </w:r>
      <w:r w:rsidR="00F72526">
        <w:rPr>
          <w:rFonts w:ascii="Times New Roman" w:hAnsi="Times New Roman" w:cs="Times New Roman"/>
          <w:sz w:val="28"/>
          <w:szCs w:val="28"/>
        </w:rPr>
        <w:t>ть личный опыт использования интерактивных средств обучения</w:t>
      </w:r>
      <w:r w:rsidRPr="00F72526">
        <w:rPr>
          <w:rFonts w:ascii="Times New Roman" w:hAnsi="Times New Roman" w:cs="Times New Roman"/>
          <w:sz w:val="28"/>
          <w:szCs w:val="28"/>
        </w:rPr>
        <w:t xml:space="preserve"> в преподавании математики</w:t>
      </w:r>
    </w:p>
    <w:p w:rsidR="003D7F4F" w:rsidRDefault="003D7F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35E0" w:rsidRPr="002A35E0" w:rsidRDefault="002A35E0" w:rsidP="003D7F4F">
      <w:pPr>
        <w:pStyle w:val="1"/>
      </w:pPr>
      <w:bookmarkStart w:id="2" w:name="_Toc400960425"/>
      <w:r w:rsidRPr="002A35E0">
        <w:lastRenderedPageBreak/>
        <w:t>Глава 1</w:t>
      </w:r>
      <w:r w:rsidR="003D7F4F">
        <w:t xml:space="preserve">. </w:t>
      </w:r>
      <w:r w:rsidRPr="002A35E0">
        <w:t>Методические рекомендации по использованию интерактивных средств обучения</w:t>
      </w:r>
      <w:r w:rsidR="003D7F4F">
        <w:t xml:space="preserve"> в курсе математики 5-6 классов</w:t>
      </w:r>
      <w:bookmarkEnd w:id="2"/>
    </w:p>
    <w:p w:rsidR="002A35E0" w:rsidRDefault="002A35E0" w:rsidP="00F725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62626"/>
          <w:sz w:val="28"/>
          <w:szCs w:val="28"/>
        </w:rPr>
      </w:pPr>
    </w:p>
    <w:p w:rsidR="00001CC1" w:rsidRPr="008A5ECC" w:rsidRDefault="00001CC1" w:rsidP="00F725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ECC">
        <w:rPr>
          <w:rFonts w:ascii="Times New Roman" w:eastAsia="Calibri" w:hAnsi="Times New Roman" w:cs="Times New Roman"/>
          <w:sz w:val="28"/>
          <w:szCs w:val="28"/>
        </w:rPr>
        <w:t xml:space="preserve">Основной задачей обучения математике в общеобразовательной школе является обеспечение прочного и сознательного овладения учащимися системой математических знаний и умений, необходимых в повседневной жизни и трудовой деятельности каждому члену современного общества, достаточных для изучения смежных дисциплин и продолжения образования. Наряду с этой задачей перед учителем стоит проблема: научить школьников рассуждать, научить мыслить.Педагог </w:t>
      </w:r>
      <w:r w:rsidRPr="008A5ECC">
        <w:rPr>
          <w:rFonts w:ascii="Times New Roman" w:hAnsi="Times New Roman" w:cs="Times New Roman"/>
          <w:sz w:val="28"/>
          <w:szCs w:val="28"/>
        </w:rPr>
        <w:t>постоянно</w:t>
      </w:r>
      <w:r w:rsidRPr="008A5ECC">
        <w:rPr>
          <w:rFonts w:ascii="Times New Roman" w:eastAsia="Calibri" w:hAnsi="Times New Roman" w:cs="Times New Roman"/>
          <w:sz w:val="28"/>
          <w:szCs w:val="28"/>
        </w:rPr>
        <w:t>, побуждает у</w:t>
      </w:r>
      <w:r w:rsidRPr="008A5ECC">
        <w:rPr>
          <w:rFonts w:ascii="Times New Roman" w:hAnsi="Times New Roman" w:cs="Times New Roman"/>
          <w:sz w:val="28"/>
          <w:szCs w:val="28"/>
        </w:rPr>
        <w:t>чен</w:t>
      </w:r>
      <w:r w:rsidRPr="008A5ECC">
        <w:rPr>
          <w:rFonts w:ascii="Times New Roman" w:eastAsia="Calibri" w:hAnsi="Times New Roman" w:cs="Times New Roman"/>
          <w:sz w:val="28"/>
          <w:szCs w:val="28"/>
        </w:rPr>
        <w:t>иков к самостоятельному поиску</w:t>
      </w:r>
      <w:r w:rsidRPr="008A5ECC">
        <w:rPr>
          <w:rFonts w:ascii="Times New Roman" w:hAnsi="Times New Roman" w:cs="Times New Roman"/>
          <w:sz w:val="28"/>
          <w:szCs w:val="28"/>
        </w:rPr>
        <w:t>, активности.</w:t>
      </w:r>
    </w:p>
    <w:p w:rsidR="00001CC1" w:rsidRPr="008A5ECC" w:rsidRDefault="00001CC1" w:rsidP="00F725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ECC">
        <w:rPr>
          <w:rFonts w:ascii="Times New Roman" w:hAnsi="Times New Roman" w:cs="Times New Roman"/>
          <w:sz w:val="28"/>
          <w:szCs w:val="28"/>
        </w:rPr>
        <w:t xml:space="preserve"> Одним из средств повышения эффективности урока математики являются интерактивные средства обучения.</w:t>
      </w:r>
      <w:r w:rsidRPr="008A5ECC">
        <w:rPr>
          <w:rFonts w:ascii="Times New Roman" w:eastAsia="Calibri" w:hAnsi="Times New Roman" w:cs="Times New Roman"/>
          <w:sz w:val="28"/>
          <w:szCs w:val="28"/>
        </w:rPr>
        <w:t xml:space="preserve"> Вовлекаясь в интерактивную деятельность, учащиеся учатся критически мыслить, решать самостоятельно поставленные задачи на основе анализа информации, извлекаемой из различных источников, участвовать в дискуссиях, доказывать правильность своего мнения, совместно решать значимые проблемы</w:t>
      </w:r>
      <w:r w:rsidRPr="008A5ECC">
        <w:rPr>
          <w:rFonts w:ascii="Times New Roman" w:hAnsi="Times New Roman" w:cs="Times New Roman"/>
          <w:sz w:val="28"/>
          <w:szCs w:val="28"/>
        </w:rPr>
        <w:t>.</w:t>
      </w:r>
    </w:p>
    <w:p w:rsidR="00001CC1" w:rsidRPr="008A5ECC" w:rsidRDefault="00001CC1" w:rsidP="00F725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 - лучшее, что существует сегодня из технических средств обучения для взаимодействия учителя с классом, для реализации технологии интерактивного обучения.  Интерактивное компьютерное оборудование соответствует тому способу восприятия информации, которым отличается новое поколение школьников, выросшее на ТВ, компьютерах и мобильных телефонах, у которого гораздо выше потребность в темпераментной визуальной информации и зрительной стимуляции.</w:t>
      </w:r>
    </w:p>
    <w:p w:rsidR="005F6759" w:rsidRPr="00F72526" w:rsidRDefault="00DF6E06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интерактивной доски в учебном процессе значительно повышает эффективность усвоения материала учащимся, при значительной экономии времени, а также мотивирует учеников на получение знаний и успешность. Работа на уроке становится живым действием, вызывающим у ученика неподдельную заинтересованность.</w:t>
      </w:r>
    </w:p>
    <w:p w:rsidR="00DF6E06" w:rsidRDefault="00DF6E06" w:rsidP="00F72526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Помня слова К.Ф. Гаусса о том, что </w:t>
      </w:r>
      <w:r w:rsidR="003D7F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A37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Математика –</w:t>
      </w:r>
      <w:r w:rsidR="002A35E0" w:rsidRPr="00A378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наука для глаз, а не для ушей»</w:t>
      </w:r>
      <w:r w:rsidRPr="00F72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10AE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математика- это один из тех предметов, в котором использование интерактивной доски может активизировать все виды учебной деятельности: изучение нового материала, подготовка и проверка домашнего задания, самостоятельная работа, проверочная и контрольная работы, внеклассная и творческая работа.</w:t>
      </w:r>
    </w:p>
    <w:p w:rsidR="002A35E0" w:rsidRDefault="00AB2BCE" w:rsidP="002A35E0">
      <w:pPr>
        <w:spacing w:after="0" w:line="240" w:lineRule="auto"/>
        <w:ind w:right="28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2012 году в школу поступил комплект интерактивного оборудования,  в состав которого </w:t>
      </w:r>
      <w:r w:rsidR="002A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входит:</w:t>
      </w:r>
    </w:p>
    <w:p w:rsidR="002A35E0" w:rsidRPr="005A6974" w:rsidRDefault="005A6974" w:rsidP="002A35E0">
      <w:pPr>
        <w:pStyle w:val="a3"/>
        <w:numPr>
          <w:ilvl w:val="0"/>
          <w:numId w:val="4"/>
        </w:num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доска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5A6974">
        <w:rPr>
          <w:rFonts w:ascii="Times New Roman" w:hAnsi="Times New Roman" w:cs="Times New Roman"/>
          <w:sz w:val="28"/>
        </w:rPr>
        <w:t xml:space="preserve">ПО </w:t>
      </w:r>
      <w:proofErr w:type="spellStart"/>
      <w:r w:rsidRPr="005A6974">
        <w:rPr>
          <w:rFonts w:ascii="Times New Roman" w:hAnsi="Times New Roman" w:cs="Times New Roman"/>
          <w:sz w:val="28"/>
        </w:rPr>
        <w:t>ActivInspire</w:t>
      </w:r>
      <w:proofErr w:type="spellEnd"/>
      <w:r>
        <w:rPr>
          <w:rFonts w:ascii="Times New Roman" w:hAnsi="Times New Roman" w:cs="Times New Roman"/>
          <w:sz w:val="28"/>
        </w:rPr>
        <w:t>) + проектор</w:t>
      </w:r>
    </w:p>
    <w:p w:rsidR="005A6974" w:rsidRPr="005A6974" w:rsidRDefault="005A6974" w:rsidP="002A35E0">
      <w:pPr>
        <w:pStyle w:val="a3"/>
        <w:numPr>
          <w:ilvl w:val="0"/>
          <w:numId w:val="4"/>
        </w:num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документ-камера</w:t>
      </w:r>
    </w:p>
    <w:p w:rsidR="005A6974" w:rsidRPr="002A35E0" w:rsidRDefault="005A6974" w:rsidP="002A35E0">
      <w:pPr>
        <w:pStyle w:val="a3"/>
        <w:numPr>
          <w:ilvl w:val="0"/>
          <w:numId w:val="4"/>
        </w:num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система тестирования</w:t>
      </w:r>
    </w:p>
    <w:p w:rsidR="002A35E0" w:rsidRDefault="002A35E0" w:rsidP="00AE62DB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F6E06" w:rsidRDefault="00F72526" w:rsidP="00AE62DB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2237172"/>
            <wp:effectExtent l="19050" t="0" r="0" b="0"/>
            <wp:docPr id="1" name="Рисунок 1" descr="&amp;Scy;&amp;kcy;&amp;icy;&amp;dcy;&amp;kcy;&amp;acy; 36 000 &amp;rcy;&amp;ucy;&amp;bcy;&amp;lcy;&amp;iecy;&amp;jcy; &amp;ncy;&amp;acy; &amp;kcy;&amp;ocy;&amp;mcy;&amp;pcy;&amp;lcy;&amp;iecy;&amp;kcy;&amp;tcy; &amp;icy;&amp;ncy;&amp;tcy;&amp;iecy;&amp;rcy;&amp;acy;&amp;kcy;&amp;tcy;&amp;icy;&amp;vcy;&amp;ncy;&amp;acy;&amp;yacy; &amp;dcy;&amp;ocy;&amp;scy;&amp;kcy;&amp;acy; + &amp;scy;&amp;icy;&amp;scy;&amp;tcy;&amp;iecy;&amp;mcy;&amp;acy; &amp;gcy;&amp;ocy;&amp;lcy;&amp;ocy;&amp;scy;&amp;ocy;&amp;vcy;&amp;a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kcy;&amp;icy;&amp;dcy;&amp;kcy;&amp;acy; 36 000 &amp;rcy;&amp;ucy;&amp;bcy;&amp;lcy;&amp;iecy;&amp;jcy; &amp;ncy;&amp;acy; &amp;kcy;&amp;ocy;&amp;mcy;&amp;pcy;&amp;lcy;&amp;iecy;&amp;kcy;&amp;tcy; &amp;icy;&amp;ncy;&amp;tcy;&amp;iecy;&amp;rcy;&amp;acy;&amp;kcy;&amp;tcy;&amp;icy;&amp;vcy;&amp;ncy;&amp;acy;&amp;yacy; &amp;dcy;&amp;ocy;&amp;scy;&amp;kcy;&amp;acy; + &amp;scy;&amp;icy;&amp;scy;&amp;tcy;&amp;iecy;&amp;mcy;&amp;acy; &amp;gcy;&amp;ocy;&amp;lcy;&amp;ocy;&amp;scy;&amp;ocy;&amp;vcy;&amp;a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23" cy="22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2DB">
        <w:rPr>
          <w:noProof/>
          <w:lang w:eastAsia="ru-RU"/>
        </w:rPr>
        <w:drawing>
          <wp:inline distT="0" distB="0" distL="0" distR="0">
            <wp:extent cx="1590675" cy="2286025"/>
            <wp:effectExtent l="19050" t="0" r="9525" b="0"/>
            <wp:docPr id="2" name="Рисунок 7" descr="&amp;Dcy;&amp;ocy;&amp;kcy;&amp;ucy;&amp;mcy;&amp;iecy;&amp;ncy;&amp;tcy;-&amp;kcy;&amp;acy;&amp;mcy;&amp;iecy;&amp;rcy;&amp;acy; AverVision CP135 - 3D-Tor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Dcy;&amp;ocy;&amp;kcy;&amp;ucy;&amp;mcy;&amp;iecy;&amp;ncy;&amp;tcy;-&amp;kcy;&amp;acy;&amp;mcy;&amp;iecy;&amp;rcy;&amp;acy; AverVision CP135 - 3D-Torg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38" cy="22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74" w:rsidRPr="002A35E0" w:rsidRDefault="005A6974" w:rsidP="00AE62DB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E06" w:rsidRPr="00F7252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E03">
        <w:rPr>
          <w:rFonts w:ascii="Times New Roman" w:hAnsi="Times New Roman" w:cs="Times New Roman"/>
          <w:b/>
          <w:sz w:val="28"/>
          <w:szCs w:val="28"/>
        </w:rPr>
        <w:t>Интерактивная доска</w:t>
      </w:r>
      <w:r w:rsidRPr="00F72526">
        <w:rPr>
          <w:rFonts w:ascii="Times New Roman" w:hAnsi="Times New Roman" w:cs="Times New Roman"/>
          <w:sz w:val="28"/>
          <w:szCs w:val="28"/>
        </w:rPr>
        <w:t xml:space="preserve"> – инструмент,  который постепенно становится таким же важным и необходимым, как и компьютер. Педагоги, которые начинают осваивать интерактивную доску и применять её на уроках, уже понимают её преимущества и возможности и вряд ли откажутся от такой замечательной поддержки  на уроке.</w:t>
      </w:r>
    </w:p>
    <w:p w:rsidR="003417C7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E03">
        <w:rPr>
          <w:rFonts w:ascii="Times New Roman" w:hAnsi="Times New Roman" w:cs="Times New Roman"/>
          <w:b/>
          <w:i/>
          <w:sz w:val="28"/>
          <w:szCs w:val="28"/>
        </w:rPr>
        <w:t>Основным</w:t>
      </w:r>
      <w:r w:rsidR="003417C7" w:rsidRPr="00FC3E0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FC3E03">
        <w:rPr>
          <w:rFonts w:ascii="Times New Roman" w:hAnsi="Times New Roman" w:cs="Times New Roman"/>
          <w:b/>
          <w:i/>
          <w:sz w:val="28"/>
          <w:szCs w:val="28"/>
        </w:rPr>
        <w:t xml:space="preserve"> преимуществ</w:t>
      </w:r>
      <w:r w:rsidR="003417C7" w:rsidRPr="00FC3E03">
        <w:rPr>
          <w:rFonts w:ascii="Times New Roman" w:hAnsi="Times New Roman" w:cs="Times New Roman"/>
          <w:b/>
          <w:i/>
          <w:sz w:val="28"/>
          <w:szCs w:val="28"/>
        </w:rPr>
        <w:t>ами</w:t>
      </w:r>
      <w:r w:rsidRPr="00F72526">
        <w:rPr>
          <w:rFonts w:ascii="Times New Roman" w:hAnsi="Times New Roman" w:cs="Times New Roman"/>
          <w:sz w:val="28"/>
          <w:szCs w:val="28"/>
        </w:rPr>
        <w:t xml:space="preserve"> для ме</w:t>
      </w:r>
      <w:r w:rsidR="003417C7">
        <w:rPr>
          <w:rFonts w:ascii="Times New Roman" w:hAnsi="Times New Roman" w:cs="Times New Roman"/>
          <w:sz w:val="28"/>
          <w:szCs w:val="28"/>
        </w:rPr>
        <w:t>ня как учителя математики, являются:</w:t>
      </w:r>
    </w:p>
    <w:p w:rsidR="00DF6E06" w:rsidRPr="003417C7" w:rsidRDefault="00DF6E06" w:rsidP="0030730D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7C7">
        <w:rPr>
          <w:rFonts w:ascii="Times New Roman" w:hAnsi="Times New Roman" w:cs="Times New Roman"/>
          <w:i/>
          <w:sz w:val="28"/>
          <w:szCs w:val="28"/>
        </w:rPr>
        <w:t>наглядност</w:t>
      </w:r>
      <w:r w:rsidRPr="003417C7">
        <w:rPr>
          <w:rFonts w:ascii="Times New Roman" w:hAnsi="Times New Roman" w:cs="Times New Roman"/>
          <w:sz w:val="28"/>
          <w:szCs w:val="28"/>
        </w:rPr>
        <w:t xml:space="preserve">ь представленной информации, так как мы знаем и понимаем, что восприятие информации наиболее эффективно визуальное. </w:t>
      </w:r>
    </w:p>
    <w:p w:rsidR="005A6974" w:rsidRPr="003417C7" w:rsidRDefault="003417C7" w:rsidP="0030730D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7C7">
        <w:rPr>
          <w:rFonts w:ascii="Times New Roman" w:hAnsi="Times New Roman" w:cs="Times New Roman"/>
          <w:i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любых рисунков, чертежей, схем, надписей</w:t>
      </w:r>
      <w:r w:rsidR="00DF6E06" w:rsidRPr="003417C7">
        <w:rPr>
          <w:rFonts w:ascii="Times New Roman" w:hAnsi="Times New Roman" w:cs="Times New Roman"/>
          <w:sz w:val="28"/>
          <w:szCs w:val="28"/>
        </w:rPr>
        <w:t xml:space="preserve">, которые можно передвигать, изменять размеры, вращать, изменять цвета, применять к ним анимацию, проводить запись создания этих объектов и т. </w:t>
      </w:r>
      <w:r>
        <w:rPr>
          <w:rFonts w:ascii="Times New Roman" w:hAnsi="Times New Roman" w:cs="Times New Roman"/>
          <w:sz w:val="28"/>
          <w:szCs w:val="28"/>
        </w:rPr>
        <w:t>д.;</w:t>
      </w:r>
    </w:p>
    <w:p w:rsidR="005A6974" w:rsidRPr="003417C7" w:rsidRDefault="003417C7" w:rsidP="0030730D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7C7">
        <w:rPr>
          <w:rFonts w:ascii="Times New Roman" w:hAnsi="Times New Roman" w:cs="Times New Roman"/>
          <w:i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различных измерительных инструментов</w:t>
      </w:r>
      <w:r w:rsidR="00DF6E06" w:rsidRPr="003417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которых</w:t>
      </w:r>
      <w:r w:rsidR="00DF6E06" w:rsidRPr="003417C7">
        <w:rPr>
          <w:rFonts w:ascii="Times New Roman" w:hAnsi="Times New Roman" w:cs="Times New Roman"/>
          <w:sz w:val="28"/>
          <w:szCs w:val="28"/>
        </w:rPr>
        <w:t xml:space="preserve"> можно  проводить</w:t>
      </w:r>
      <w:r>
        <w:rPr>
          <w:rFonts w:ascii="Times New Roman" w:hAnsi="Times New Roman" w:cs="Times New Roman"/>
          <w:sz w:val="28"/>
          <w:szCs w:val="28"/>
        </w:rPr>
        <w:t xml:space="preserve">  практические  работы у доски;</w:t>
      </w:r>
    </w:p>
    <w:p w:rsidR="00DF6E06" w:rsidRPr="003417C7" w:rsidRDefault="003417C7" w:rsidP="0030730D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7C7">
        <w:rPr>
          <w:rFonts w:ascii="Times New Roman" w:hAnsi="Times New Roman" w:cs="Times New Roman"/>
          <w:i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DF6E06" w:rsidRPr="003417C7">
        <w:rPr>
          <w:rFonts w:ascii="Times New Roman" w:hAnsi="Times New Roman" w:cs="Times New Roman"/>
          <w:sz w:val="28"/>
          <w:szCs w:val="28"/>
        </w:rPr>
        <w:t xml:space="preserve"> выделения существенной информации или её скрытие очень облегчают работу учителя. </w:t>
      </w:r>
    </w:p>
    <w:p w:rsidR="00DF6E06" w:rsidRPr="003417C7" w:rsidRDefault="00DF6E06" w:rsidP="0030730D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7C7">
        <w:rPr>
          <w:rFonts w:ascii="Times New Roman" w:hAnsi="Times New Roman" w:cs="Times New Roman"/>
          <w:i/>
          <w:sz w:val="28"/>
          <w:szCs w:val="28"/>
        </w:rPr>
        <w:t>экономия времени</w:t>
      </w:r>
      <w:r w:rsidRPr="003417C7">
        <w:rPr>
          <w:rFonts w:ascii="Times New Roman" w:hAnsi="Times New Roman" w:cs="Times New Roman"/>
          <w:sz w:val="28"/>
          <w:szCs w:val="28"/>
        </w:rPr>
        <w:t xml:space="preserve"> на уроке, так как можно заранее подготовить весь необходимый материал к уроку: таблицы, кроссворды, чертежи, схемы, графики, диаграммы, готовые решения.  Эта форма удобна для учителя (например, решения можно скрыть и использовать для самопроверки) и интересна обучающимся. </w:t>
      </w:r>
    </w:p>
    <w:p w:rsidR="00DF6E06" w:rsidRPr="00F7252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hAnsi="Times New Roman" w:cs="Times New Roman"/>
          <w:sz w:val="28"/>
          <w:szCs w:val="28"/>
        </w:rPr>
        <w:t>Структура приложений работающих с доской в виде слайдов тоже облегчает работу педагога и экономит не только  его время, но и пространство, так как это дополнительная возможность использования информации, в любой момент времени, например, для повторения материала или дополнительного объяснения.</w:t>
      </w:r>
    </w:p>
    <w:p w:rsidR="00DF6E06" w:rsidRPr="00F7252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hAnsi="Times New Roman" w:cs="Times New Roman"/>
          <w:sz w:val="28"/>
          <w:szCs w:val="28"/>
        </w:rPr>
        <w:t xml:space="preserve">Приложения, работающие с доской, имеют объёмный банк встроенных ресурсов, таких как рисунки, интерактивные средства и средства мультимедиа, фоны и темы для оформления - всё это  повышает мотивированность и интерес  к уроку обучающихся. Учащиеся с большим желанием выходят к доске, даже те, кто раньше боялся это делать, любопытство и интерес превыше других негативных эмоций. У интерактивной доски ученик чувствует себя  увереннее - </w:t>
      </w:r>
      <w:r w:rsidRPr="00F72526">
        <w:rPr>
          <w:rFonts w:ascii="Times New Roman" w:hAnsi="Times New Roman" w:cs="Times New Roman"/>
          <w:sz w:val="28"/>
          <w:szCs w:val="28"/>
        </w:rPr>
        <w:lastRenderedPageBreak/>
        <w:t>это большое преимущество. Но надо отметить, что интерактивная доска не может заменить традиционную доску, а только расширяет возможности учителя и повышает эффективность его работы.</w:t>
      </w:r>
    </w:p>
    <w:p w:rsidR="00DF6E06" w:rsidRPr="00F7252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E03">
        <w:rPr>
          <w:rFonts w:ascii="Times New Roman" w:hAnsi="Times New Roman" w:cs="Times New Roman"/>
          <w:b/>
          <w:sz w:val="28"/>
          <w:szCs w:val="28"/>
        </w:rPr>
        <w:t xml:space="preserve">Комплект оборудования «Система </w:t>
      </w:r>
      <w:r w:rsidR="003417C7" w:rsidRPr="00FC3E03">
        <w:rPr>
          <w:rFonts w:ascii="Times New Roman" w:hAnsi="Times New Roman" w:cs="Times New Roman"/>
          <w:b/>
          <w:sz w:val="28"/>
          <w:szCs w:val="28"/>
        </w:rPr>
        <w:t>тестирования</w:t>
      </w:r>
      <w:r w:rsidRPr="00F72526">
        <w:rPr>
          <w:rFonts w:ascii="Times New Roman" w:hAnsi="Times New Roman" w:cs="Times New Roman"/>
          <w:sz w:val="28"/>
          <w:szCs w:val="28"/>
        </w:rPr>
        <w:t>» также способствует повышению качества  и эффективности уроков математики, имея большие преимущества и возможности в дополнении к интерактивной доске.  Для учителя это отличный инструмент проведения различных проверочных заданий,  используемых на всех этапах урока, в том числе и на этапе рефлексии. Работа с системой голосования проводится индивидуальная и групповая. После каждого сеанса работы проведения тестов, опросов или голосования формируются автоматически</w:t>
      </w:r>
      <w:r w:rsidR="00655C29">
        <w:rPr>
          <w:rFonts w:ascii="Times New Roman" w:hAnsi="Times New Roman" w:cs="Times New Roman"/>
          <w:sz w:val="28"/>
          <w:szCs w:val="28"/>
        </w:rPr>
        <w:t xml:space="preserve">  многочисленные отчеты </w:t>
      </w:r>
      <w:r w:rsidRPr="00F72526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Pr="00F7252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72526">
        <w:rPr>
          <w:rFonts w:ascii="Times New Roman" w:hAnsi="Times New Roman" w:cs="Times New Roman"/>
          <w:sz w:val="28"/>
          <w:szCs w:val="28"/>
        </w:rPr>
        <w:t xml:space="preserve">. При групповой работе формируются отчеты победителей,  а также лидеров в каждой из групп.  Экономия времени учителя, затрачиваемое на проверку, выставление отметок, диагностику и анализ работ, неоспорима. У обучающихся это оборудование вызывает много положительных эмоций, и процесс проверки знаний ассоциируется учащимися как соревнование.   Они с огромным удовольствием готовы применять его для прохождения тестирования.  </w:t>
      </w:r>
    </w:p>
    <w:p w:rsidR="00DF6E06" w:rsidRPr="00F72526" w:rsidRDefault="00994358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358">
        <w:rPr>
          <w:rFonts w:ascii="Times New Roman" w:hAnsi="Times New Roman" w:cs="Times New Roman"/>
          <w:sz w:val="28"/>
          <w:szCs w:val="28"/>
          <w:lang w:val="en-US"/>
        </w:rPr>
        <w:t>ActivExpression</w:t>
      </w:r>
      <w:r w:rsidR="00DF6E06" w:rsidRPr="00F72526">
        <w:rPr>
          <w:rFonts w:ascii="Times New Roman" w:hAnsi="Times New Roman" w:cs="Times New Roman"/>
          <w:sz w:val="28"/>
          <w:szCs w:val="28"/>
        </w:rPr>
        <w:t xml:space="preserve"> - очень простое для использования приложение, которое может освоить любой педагог, так как его основой является популярное приложение </w:t>
      </w:r>
      <w:r w:rsidR="00DF6E06" w:rsidRPr="00F7252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DF6E06" w:rsidRPr="00F72526">
        <w:rPr>
          <w:rFonts w:ascii="Times New Roman" w:hAnsi="Times New Roman" w:cs="Times New Roman"/>
          <w:sz w:val="28"/>
          <w:szCs w:val="28"/>
        </w:rPr>
        <w:t>. В приложении имеется большой выбор многочисленных шаблонов для проведения тестирования, опросов, голосования, что упрощает процесс подготовки педагога к уроку и является оперативным средством диагностики знаний обучающихся.</w:t>
      </w:r>
    </w:p>
    <w:p w:rsidR="00DF6E0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E03">
        <w:rPr>
          <w:rFonts w:ascii="Times New Roman" w:hAnsi="Times New Roman" w:cs="Times New Roman"/>
          <w:b/>
          <w:sz w:val="28"/>
          <w:szCs w:val="28"/>
        </w:rPr>
        <w:t>Документ - камера</w:t>
      </w:r>
      <w:r w:rsidRPr="00F72526">
        <w:rPr>
          <w:rFonts w:ascii="Times New Roman" w:hAnsi="Times New Roman" w:cs="Times New Roman"/>
          <w:sz w:val="28"/>
          <w:szCs w:val="28"/>
        </w:rPr>
        <w:t xml:space="preserve"> не столько популярное, но, по моему мнению, очень полезное современное оборудование, которое также помогает сделать урок более  интересным, эффективным и качественным. Суть использования докумен</w:t>
      </w:r>
      <w:proofErr w:type="gramStart"/>
      <w:r w:rsidRPr="00F7252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72526">
        <w:rPr>
          <w:rFonts w:ascii="Times New Roman" w:hAnsi="Times New Roman" w:cs="Times New Roman"/>
          <w:sz w:val="28"/>
          <w:szCs w:val="28"/>
        </w:rPr>
        <w:t xml:space="preserve"> камеры заключается в том, что с её помощью можно отобразить любую информацию из учебника , пособия или другого источника в любой момент времени. При этом отметить или выделить наиболее важные места, моменты и обсудить их с обучающимися. Можно провести проверку самостоятельного задания конкретного ученика, отобразив содержимое его тетради и, если необходимо исправить и объяснить ошибки. Можно сохранить варианты работы учеников и позже провести анализ этих работ. Существуют другие способы и приёмы работы с документ – камерой. </w:t>
      </w:r>
    </w:p>
    <w:p w:rsidR="003417C7" w:rsidRDefault="003417C7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2939" w:rsidRDefault="00272939" w:rsidP="003417C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939" w:rsidRDefault="00272939" w:rsidP="003417C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F4F" w:rsidRDefault="003D7F4F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3" w:name="_Toc400960426"/>
      <w:r>
        <w:br w:type="page"/>
      </w:r>
    </w:p>
    <w:p w:rsidR="003417C7" w:rsidRPr="003417C7" w:rsidRDefault="003417C7" w:rsidP="003D7F4F">
      <w:pPr>
        <w:pStyle w:val="1"/>
      </w:pPr>
      <w:r w:rsidRPr="003417C7">
        <w:lastRenderedPageBreak/>
        <w:t>Глава 2</w:t>
      </w:r>
      <w:r w:rsidR="003D7F4F">
        <w:t xml:space="preserve">. </w:t>
      </w:r>
      <w:r w:rsidRPr="003417C7">
        <w:t xml:space="preserve">Эффективность использования интерактивных средств обучения </w:t>
      </w:r>
      <w:r>
        <w:t>в курсе математики 5-6 классов</w:t>
      </w:r>
      <w:bookmarkEnd w:id="3"/>
    </w:p>
    <w:p w:rsidR="003417C7" w:rsidRDefault="003417C7" w:rsidP="00933B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E06" w:rsidRPr="00F72526" w:rsidRDefault="00DF6E0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hAnsi="Times New Roman" w:cs="Times New Roman"/>
          <w:sz w:val="28"/>
          <w:szCs w:val="28"/>
        </w:rPr>
        <w:t>Современное интерактивное оборудование развивает творческие способности как у учителя, так и у  ученика</w:t>
      </w:r>
      <w:proofErr w:type="gramStart"/>
      <w:r w:rsidRPr="00F725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2526">
        <w:rPr>
          <w:rFonts w:ascii="Times New Roman" w:hAnsi="Times New Roman" w:cs="Times New Roman"/>
          <w:sz w:val="28"/>
          <w:szCs w:val="28"/>
        </w:rPr>
        <w:t xml:space="preserve"> создает условия для воплощения в образовательный процесс основных приоритетов ФГОС  второго поколения.</w:t>
      </w:r>
    </w:p>
    <w:p w:rsidR="00143D0B" w:rsidRPr="00F72526" w:rsidRDefault="00143D0B" w:rsidP="0030730D">
      <w:pPr>
        <w:pStyle w:val="a6"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F72526">
        <w:rPr>
          <w:rFonts w:ascii="Times New Roman" w:hAnsi="Times New Roman"/>
          <w:sz w:val="28"/>
          <w:szCs w:val="28"/>
        </w:rPr>
        <w:t>Остановлюсь на наиболее «популярных»  для урока математики функциях интерактивной доски, которые я использую на уроке.</w:t>
      </w:r>
    </w:p>
    <w:p w:rsidR="00143D0B" w:rsidRPr="003417C7" w:rsidRDefault="00143D0B" w:rsidP="0030730D">
      <w:pPr>
        <w:pStyle w:val="a6"/>
        <w:numPr>
          <w:ilvl w:val="0"/>
          <w:numId w:val="6"/>
        </w:numPr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3417C7">
        <w:rPr>
          <w:rStyle w:val="a7"/>
          <w:rFonts w:ascii="Times New Roman" w:hAnsi="Times New Roman"/>
          <w:sz w:val="28"/>
          <w:szCs w:val="28"/>
        </w:rPr>
        <w:t>Встроенные шаблоны</w:t>
      </w:r>
    </w:p>
    <w:p w:rsidR="00D4213D" w:rsidRDefault="00143D0B" w:rsidP="0030730D">
      <w:pPr>
        <w:pStyle w:val="a6"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F72526">
        <w:rPr>
          <w:rFonts w:ascii="Times New Roman" w:hAnsi="Times New Roman"/>
          <w:sz w:val="28"/>
          <w:szCs w:val="28"/>
        </w:rPr>
        <w:t xml:space="preserve">При подготовке к обычному уроку, учитель математики часто сталкивается с проблемой построения геометрических фигур и различных функций, работой с координатной плоскостью на обычной доске. Здесь же эти вопросы легко можно решить с помощью встроенных шаблонов. Можно заранее изобразить нужные графики, рисунки, записи и сохранить их как шаблоны, отправить в галерею и затем использовать на уроках неоднократно. </w:t>
      </w:r>
    </w:p>
    <w:p w:rsidR="00143D0B" w:rsidRDefault="00143D0B" w:rsidP="00933B05">
      <w:pPr>
        <w:pStyle w:val="a6"/>
        <w:spacing w:before="0" w:beforeAutospacing="0" w:after="0" w:afterAutospacing="0"/>
        <w:ind w:firstLine="567"/>
        <w:rPr>
          <w:rFonts w:ascii="Times New Roman" w:hAnsi="Times New Roman"/>
          <w:sz w:val="28"/>
          <w:szCs w:val="28"/>
        </w:rPr>
      </w:pPr>
    </w:p>
    <w:p w:rsidR="002A16DC" w:rsidRDefault="002A16DC" w:rsidP="00933B05">
      <w:pPr>
        <w:pStyle w:val="a6"/>
        <w:spacing w:before="0" w:beforeAutospacing="0" w:after="0" w:afterAutospacing="0"/>
        <w:ind w:firstLine="567"/>
        <w:rPr>
          <w:rFonts w:ascii="Times New Roman" w:hAnsi="Times New Roman"/>
          <w:sz w:val="28"/>
          <w:szCs w:val="28"/>
        </w:rPr>
      </w:pPr>
    </w:p>
    <w:p w:rsidR="009A144B" w:rsidRDefault="00933B05" w:rsidP="009A144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76550" cy="1962150"/>
            <wp:effectExtent l="19050" t="0" r="0" b="0"/>
            <wp:docPr id="7" name="Рисунок 1" descr="C:\Documents and Settings\Admin\Мои документы\Мои рисунк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56" cy="19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4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4175" cy="1874563"/>
            <wp:effectExtent l="19050" t="0" r="9525" b="0"/>
            <wp:docPr id="24" name="Рисунок 3" descr="C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4B" w:rsidRDefault="009A144B" w:rsidP="009A144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9A144B" w:rsidRDefault="009A144B" w:rsidP="009A144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9A144B" w:rsidRDefault="009A144B" w:rsidP="009A144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FC3E03" w:rsidRDefault="00FC3E03" w:rsidP="00FC3E03">
      <w:pPr>
        <w:pStyle w:val="a6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43450" cy="2666889"/>
            <wp:effectExtent l="19050" t="0" r="0" b="0"/>
            <wp:docPr id="30" name="Рисунок 4" descr="C:\Documents and Settings\Admin\Рабочий стол\Безымянный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езымянный 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17" cy="26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4B" w:rsidRDefault="00143D0B" w:rsidP="00FC3E03">
      <w:pPr>
        <w:pStyle w:val="a6"/>
        <w:spacing w:before="0" w:beforeAutospacing="0" w:after="0" w:afterAutospacing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72526">
        <w:rPr>
          <w:rFonts w:ascii="Times New Roman" w:hAnsi="Times New Roman"/>
          <w:sz w:val="28"/>
          <w:szCs w:val="28"/>
        </w:rPr>
        <w:lastRenderedPageBreak/>
        <w:t>В коллекции самой доски большое количество математических объектов: многогранники, тела вращения, координатные прямые и плоскость, окружность, треугольники и т.д. Чертежи получаются наглядными, аккуратными.</w:t>
      </w:r>
    </w:p>
    <w:p w:rsidR="00FC3E03" w:rsidRDefault="00FC3E03" w:rsidP="00FC3E03">
      <w:pPr>
        <w:pStyle w:val="a6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44B" w:rsidRDefault="009A144B" w:rsidP="00F72526">
      <w:pPr>
        <w:pStyle w:val="a6"/>
        <w:spacing w:before="0" w:beforeAutospacing="0" w:after="0" w:afterAutospacing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9A14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1990725"/>
            <wp:effectExtent l="19050" t="0" r="9525" b="0"/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 r="17574"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6" cy="199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A14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0350" cy="2038349"/>
            <wp:effectExtent l="19050" t="0" r="0" b="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 r="15953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80" cy="20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4B" w:rsidRDefault="009A144B" w:rsidP="00F72526">
      <w:pPr>
        <w:pStyle w:val="a6"/>
        <w:spacing w:before="0" w:beforeAutospacing="0" w:after="0" w:afterAutospacing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143D0B" w:rsidRDefault="009A144B" w:rsidP="009A144B">
      <w:pPr>
        <w:pStyle w:val="a6"/>
        <w:spacing w:before="0" w:beforeAutospacing="0" w:after="0" w:afterAutospacing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0529" cy="2095500"/>
            <wp:effectExtent l="19050" t="0" r="0" b="0"/>
            <wp:docPr id="26" name="Рисунок 2" descr="C:\Documents and Settings\Admin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2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03" w:rsidRDefault="00FC3E03" w:rsidP="009A144B">
      <w:pPr>
        <w:pStyle w:val="a6"/>
        <w:spacing w:before="0" w:beforeAutospacing="0" w:after="0" w:afterAutospacing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43D0B" w:rsidRPr="00FC3E03" w:rsidRDefault="00143D0B" w:rsidP="00FC3E03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FC3E03">
        <w:rPr>
          <w:rStyle w:val="a7"/>
          <w:rFonts w:ascii="Times New Roman" w:hAnsi="Times New Roman"/>
          <w:sz w:val="28"/>
          <w:szCs w:val="28"/>
        </w:rPr>
        <w:t>Интерактивные фрагменты</w:t>
      </w:r>
    </w:p>
    <w:p w:rsidR="00143D0B" w:rsidRDefault="00143D0B" w:rsidP="00F72526">
      <w:pPr>
        <w:pStyle w:val="a6"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F72526">
        <w:rPr>
          <w:rFonts w:ascii="Times New Roman" w:hAnsi="Times New Roman"/>
          <w:sz w:val="28"/>
          <w:szCs w:val="28"/>
        </w:rPr>
        <w:t>Определенные трудности возникают у детей при изучении темы «Углы». Умение соотнести вид угла и его градусную меру отрабатывается при использовании интерактивного транспортира. Передвигая точку, фиксируем и градусную меру угла, и его вид. А если перенести стрелку влево, то можно откладывать углы и в другом направлении.</w:t>
      </w:r>
    </w:p>
    <w:p w:rsidR="00FC3E03" w:rsidRDefault="00FC3E03" w:rsidP="00FC3E03">
      <w:pPr>
        <w:pStyle w:val="a6"/>
        <w:spacing w:before="0" w:beforeAutospacing="0" w:after="0" w:afterAutospacing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7175" cy="2286669"/>
            <wp:effectExtent l="19050" t="0" r="9525" b="0"/>
            <wp:docPr id="31" name="Рисунок 5" descr="C:\Documents and Settings\Admin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75" cy="228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59" w:rsidRDefault="00F61859" w:rsidP="00A378F1">
      <w:pPr>
        <w:pStyle w:val="a6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3D6" w:rsidRPr="00F72526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Применяю интерактивную доску   на всех этапах урока: при объяснении и закреплении нового материала, повторении и проверке его усвоения. Остановлюсь на некоторых из них. </w:t>
      </w:r>
    </w:p>
    <w:p w:rsidR="00D408E3" w:rsidRDefault="008343D6" w:rsidP="003073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Итак, начало урока. Куда более эстетично смотрится тема урока, зафиксированная не на меловой доске, а на слайде.</w:t>
      </w:r>
    </w:p>
    <w:p w:rsidR="00D408E3" w:rsidRDefault="008343D6" w:rsidP="003073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Очень удобно использовать интерактивную доску  при проверке домашнего задания. Можно заранее сохранить решение задач, и на уроке воспроизвести и прокомментировать решение. Можно  сканировать и проецировать на доску решение из тетради ученика  и сразу же производить проверку.  Если в решении были ошибки, дети видят их,   вместе обсуждают и исправляют.    А можно сделать заготовку,     в которой пропущены ключевые слова, фразы. Учащийся заполняет пропуски,  комментирует свою работу и формулирует правило.</w:t>
      </w:r>
    </w:p>
    <w:p w:rsidR="008343D6" w:rsidRPr="00F72526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Часто использую интерактивную доску для проверки усвоения устного материала, например, правил, определений.</w:t>
      </w:r>
      <w:r w:rsidR="00D770B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D770B6" w:rsidRPr="00D770B6">
        <w:rPr>
          <w:rFonts w:ascii="Times New Roman" w:eastAsia="Calibri" w:hAnsi="Times New Roman" w:cs="Times New Roman"/>
          <w:i/>
          <w:sz w:val="28"/>
          <w:szCs w:val="28"/>
        </w:rPr>
        <w:t>см. Приложение 1</w:t>
      </w:r>
      <w:r w:rsidR="00D770B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343D6" w:rsidRPr="008F3152" w:rsidRDefault="008F3152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главе «Многогранники», работая над темой «Объем параллелепипеда» </w:t>
      </w:r>
      <w:r w:rsidR="008343D6" w:rsidRPr="00F72526">
        <w:rPr>
          <w:rFonts w:ascii="Times New Roman" w:eastAsia="Calibri" w:hAnsi="Times New Roman" w:cs="Times New Roman"/>
          <w:sz w:val="28"/>
          <w:szCs w:val="28"/>
        </w:rPr>
        <w:t xml:space="preserve">на доске делается следующая заготовка. </w:t>
      </w:r>
      <w:r>
        <w:rPr>
          <w:rFonts w:ascii="Times New Roman" w:eastAsia="Calibri" w:hAnsi="Times New Roman" w:cs="Times New Roman"/>
          <w:sz w:val="28"/>
          <w:szCs w:val="28"/>
        </w:rPr>
        <w:t>Видя вопрос, бегущий в телеграфной ленте</w:t>
      </w:r>
      <w:r w:rsidR="008343D6" w:rsidRPr="00F72526">
        <w:rPr>
          <w:rFonts w:ascii="Times New Roman" w:eastAsia="Calibri" w:hAnsi="Times New Roman" w:cs="Times New Roman"/>
          <w:sz w:val="28"/>
          <w:szCs w:val="28"/>
        </w:rPr>
        <w:t xml:space="preserve">, учащийся </w:t>
      </w:r>
      <w:r>
        <w:rPr>
          <w:rFonts w:ascii="Times New Roman" w:eastAsia="Calibri" w:hAnsi="Times New Roman" w:cs="Times New Roman"/>
          <w:sz w:val="28"/>
          <w:szCs w:val="28"/>
        </w:rPr>
        <w:t>выбирает правильный ответ из предложенных вариантов.</w:t>
      </w:r>
      <w:r w:rsidR="008343D6" w:rsidRPr="00F72526">
        <w:rPr>
          <w:rFonts w:ascii="Times New Roman" w:eastAsia="Calibri" w:hAnsi="Times New Roman" w:cs="Times New Roman"/>
          <w:sz w:val="28"/>
          <w:szCs w:val="28"/>
        </w:rPr>
        <w:t xml:space="preserve"> При изучении темы «Многогранники» предлагаю учащимся </w:t>
      </w:r>
      <w:r>
        <w:rPr>
          <w:rFonts w:ascii="Times New Roman" w:eastAsia="Calibri" w:hAnsi="Times New Roman" w:cs="Times New Roman"/>
          <w:sz w:val="28"/>
          <w:szCs w:val="28"/>
        </w:rPr>
        <w:t>с помощью различных заданий находить измерения параллелепипеда. (</w:t>
      </w:r>
      <w:r w:rsidRPr="0025022D">
        <w:rPr>
          <w:rFonts w:ascii="Times New Roman" w:eastAsia="Calibri" w:hAnsi="Times New Roman" w:cs="Times New Roman"/>
          <w:i/>
          <w:sz w:val="28"/>
          <w:szCs w:val="28"/>
        </w:rPr>
        <w:t>см. Приложение 2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A378F1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Очень нравится обучающимся работать над математическими понятиями и терминами с помощью интерактивного средства «анаграмма», располагая буквы в нужном порядке. </w:t>
      </w:r>
    </w:p>
    <w:p w:rsidR="0025022D" w:rsidRDefault="0025022D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Изучая тему «Обыкновенные дроби» при составлении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флипчарта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были использованы такие инструменты как шторка, волшебные чернила, перетаскивание и поворот объектов. (</w:t>
      </w:r>
      <w:r w:rsidRPr="0025022D">
        <w:rPr>
          <w:rFonts w:ascii="Times New Roman" w:eastAsia="Calibri" w:hAnsi="Times New Roman" w:cs="Times New Roman"/>
          <w:i/>
          <w:sz w:val="28"/>
          <w:szCs w:val="28"/>
        </w:rPr>
        <w:t>см. Приложение 3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216E11" w:rsidRDefault="00216E11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Удобно использовать интерактивную доску при организации устной работы.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216E11">
        <w:rPr>
          <w:rFonts w:ascii="Times New Roman" w:eastAsia="Calibri" w:hAnsi="Times New Roman" w:cs="Times New Roman"/>
          <w:i/>
          <w:sz w:val="28"/>
          <w:szCs w:val="28"/>
        </w:rPr>
        <w:t>см. Приложение 4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A378F1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Большую помощь учителю оказывает  интерактивная доска  при организации самостоятельной работы учащихся. Учащиеся выполняют задания в тетрадях, а затем на доску проецируется решение задачи и производится проверка. Это позволяет экономить время и исключает бездумное списывание с доски. </w:t>
      </w:r>
    </w:p>
    <w:p w:rsidR="00D408E3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 Очень эффективно использовать  интерактивную   доску на уроках геометрии.  Например, для устной работы  можно заранее заготовить чертежи, а уже непосредственно на уроке использовать их, то есть выполнять решение задач по готовым чертежам.  </w:t>
      </w:r>
    </w:p>
    <w:p w:rsidR="008343D6" w:rsidRPr="00F72526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Использование готовых шаблонов и цветной заливки позволяет делать чертеж более наглядным,  способствует  лучшему визуальному восприятию. </w:t>
      </w:r>
    </w:p>
    <w:p w:rsidR="008343D6" w:rsidRPr="00F72526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 В процессе решения задачи можно видоизменять чертежи. Делается это довольно  просто:  нажатием кнопки или с помощью специального маркера. </w:t>
      </w:r>
    </w:p>
    <w:p w:rsidR="00D408E3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 xml:space="preserve">Очень  удобно использовать интерактивную доску при построении всевозможных чертежей.  Для выполнения чертежей удобно пользоваться </w:t>
      </w:r>
      <w:r w:rsidRPr="00F72526">
        <w:rPr>
          <w:rFonts w:ascii="Times New Roman" w:eastAsia="Calibri" w:hAnsi="Times New Roman" w:cs="Times New Roman"/>
          <w:sz w:val="28"/>
          <w:szCs w:val="28"/>
        </w:rPr>
        <w:lastRenderedPageBreak/>
        <w:t>инструментами, входящими в коллекцию доски - транспортир, циркуль, линейка</w:t>
      </w:r>
      <w:r w:rsidRPr="00F72526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D408E3" w:rsidRDefault="00D408E3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8343D6" w:rsidRPr="00F72526">
        <w:rPr>
          <w:rFonts w:ascii="Times New Roman" w:eastAsia="Calibri" w:hAnsi="Times New Roman" w:cs="Times New Roman"/>
          <w:sz w:val="28"/>
          <w:szCs w:val="28"/>
        </w:rPr>
        <w:t xml:space="preserve">е менее эффективно использую интерактивную доску во время практической работы, учебного исследования. </w:t>
      </w:r>
    </w:p>
    <w:p w:rsidR="008343D6" w:rsidRPr="00D408E3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Использование интерактивной доски предоставляет учителю новые возможности для оптимизации процесса обучения, создании содержательных и наглядных заданий, развивающих познавательную активность учащихся, способствует развитию  их творческих способностей.</w:t>
      </w:r>
    </w:p>
    <w:p w:rsidR="008343D6" w:rsidRPr="00F72526" w:rsidRDefault="008343D6" w:rsidP="00307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Я считаю, что  преимущество использования интерактивной доски на уроках математики состоит:</w:t>
      </w:r>
    </w:p>
    <w:p w:rsidR="008343D6" w:rsidRPr="00F72526" w:rsidRDefault="008343D6" w:rsidP="0030730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в  экономии учебного времени;</w:t>
      </w:r>
    </w:p>
    <w:p w:rsidR="008343D6" w:rsidRPr="00F72526" w:rsidRDefault="008343D6" w:rsidP="0030730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в наглядности и иллюстративности изучаемого материала;</w:t>
      </w:r>
    </w:p>
    <w:p w:rsidR="008343D6" w:rsidRPr="00F72526" w:rsidRDefault="008343D6" w:rsidP="0030730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в возможности многократного использования материала;</w:t>
      </w:r>
    </w:p>
    <w:p w:rsidR="008343D6" w:rsidRPr="00F72526" w:rsidRDefault="008343D6" w:rsidP="0030730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повышение интереса к предмету и повышение мотивации к учению.</w:t>
      </w:r>
      <w:r w:rsidR="00216E1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216E11" w:rsidRPr="00216E11">
        <w:rPr>
          <w:rFonts w:ascii="Times New Roman" w:eastAsia="Calibri" w:hAnsi="Times New Roman" w:cs="Times New Roman"/>
          <w:i/>
          <w:sz w:val="28"/>
          <w:szCs w:val="28"/>
        </w:rPr>
        <w:t>см. Приложение 5)</w:t>
      </w:r>
    </w:p>
    <w:p w:rsidR="008343D6" w:rsidRPr="00F72526" w:rsidRDefault="008343D6" w:rsidP="003073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Хочу отметить, что применение интерактивной доски на уроках математики  должно сочетаться с традиционными методами обучения. Учащиеся не должны утратить навыки работы с учебником,  дополнительной литературой, наглядными пособиями. Учитель должен четко определить целесообразность  применения интерактивной доски, являющейся одним из инструментов педагогической деятельности и требующей соответствующего ему применения.</w:t>
      </w:r>
    </w:p>
    <w:p w:rsidR="00143D0B" w:rsidRPr="00F72526" w:rsidRDefault="008343D6" w:rsidP="003073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526">
        <w:rPr>
          <w:rFonts w:ascii="Times New Roman" w:eastAsia="Calibri" w:hAnsi="Times New Roman" w:cs="Times New Roman"/>
          <w:sz w:val="28"/>
          <w:szCs w:val="28"/>
        </w:rPr>
        <w:t>Наряду со многими преимуществами, подготовка урока с использованием интерактивной доски является трудоемким процессом и требует больших затрат времени. Применение ее на уроке должно быть дозированным. Согласно нормативной документации требуется учитывать, что при компьютерном сопровождении уроков общее время работы ученика с компьютером не должно превышать 15-20 минут, то есть менее половины урока. Можно использовать компьютер и интерактивную доску фрагментами по 2 - 5 минут, распределяя время  на протяжении всего урока</w:t>
      </w:r>
    </w:p>
    <w:p w:rsidR="008343D6" w:rsidRPr="00F72526" w:rsidRDefault="008343D6" w:rsidP="003073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7F4F" w:rsidRDefault="003D7F4F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4" w:name="_Toc400960427"/>
      <w:r>
        <w:br w:type="page"/>
      </w:r>
    </w:p>
    <w:p w:rsidR="008343D6" w:rsidRPr="00D408E3" w:rsidRDefault="001F1476" w:rsidP="003D7F4F">
      <w:pPr>
        <w:pStyle w:val="1"/>
      </w:pPr>
      <w:r w:rsidRPr="00D408E3">
        <w:lastRenderedPageBreak/>
        <w:t>З</w:t>
      </w:r>
      <w:r w:rsidR="008343D6" w:rsidRPr="00D408E3">
        <w:t>аключение</w:t>
      </w:r>
      <w:bookmarkEnd w:id="4"/>
    </w:p>
    <w:p w:rsidR="008343D6" w:rsidRPr="00F72526" w:rsidRDefault="008343D6" w:rsidP="00A378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hAnsi="Times New Roman" w:cs="Times New Roman"/>
          <w:sz w:val="28"/>
          <w:szCs w:val="28"/>
        </w:rPr>
        <w:t>В ходе практической деятельности была подтверждена гипотеза, выдвинутая мной перед началом исследования: использование интерактивных средств обучения  повышает уровень математической подготовки учащихся.</w:t>
      </w:r>
    </w:p>
    <w:p w:rsidR="008343D6" w:rsidRPr="00F72526" w:rsidRDefault="008343D6" w:rsidP="00A378F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Анализируя свой опыт, я прихожу к выводу, что использование интерактивных средств обучения позволяет:</w:t>
      </w:r>
    </w:p>
    <w:p w:rsidR="008343D6" w:rsidRPr="00F72526" w:rsidRDefault="008343D6" w:rsidP="00A378F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526">
        <w:rPr>
          <w:rFonts w:ascii="Times New Roman" w:hAnsi="Times New Roman" w:cs="Times New Roman"/>
          <w:sz w:val="28"/>
          <w:szCs w:val="28"/>
        </w:rPr>
        <w:t>организовать изучение  нового материала на уроках математики на основе деятельностного подхода;</w:t>
      </w:r>
    </w:p>
    <w:p w:rsidR="008343D6" w:rsidRPr="00F72526" w:rsidRDefault="008343D6" w:rsidP="00F725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сделать процесс обучения боле интересным, ярким, увлекательным;</w:t>
      </w:r>
    </w:p>
    <w:p w:rsidR="008343D6" w:rsidRPr="00F72526" w:rsidRDefault="008343D6" w:rsidP="00F725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эффективно решает проблему наглядности обучения;</w:t>
      </w:r>
    </w:p>
    <w:p w:rsidR="008343D6" w:rsidRPr="00F72526" w:rsidRDefault="008343D6" w:rsidP="00F725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повышать эффективность урока;</w:t>
      </w:r>
    </w:p>
    <w:p w:rsidR="008343D6" w:rsidRPr="00F72526" w:rsidRDefault="008343D6" w:rsidP="00F725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повышать мотивацию учащихся к изучению математики.</w:t>
      </w:r>
    </w:p>
    <w:p w:rsidR="008343D6" w:rsidRPr="00F72526" w:rsidRDefault="008343D6" w:rsidP="00FC3E0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Мною замечено, что учащиеся проявляют большой ин</w:t>
      </w:r>
      <w:r w:rsidR="008F3320" w:rsidRPr="00F72526">
        <w:rPr>
          <w:rFonts w:ascii="Times New Roman" w:hAnsi="Times New Roman" w:cs="Times New Roman"/>
          <w:color w:val="000000"/>
          <w:sz w:val="28"/>
          <w:szCs w:val="28"/>
        </w:rPr>
        <w:t>терес к математике</w:t>
      </w:r>
      <w:r w:rsidRPr="00F72526">
        <w:rPr>
          <w:rFonts w:ascii="Times New Roman" w:hAnsi="Times New Roman" w:cs="Times New Roman"/>
          <w:color w:val="000000"/>
          <w:sz w:val="28"/>
          <w:szCs w:val="28"/>
        </w:rPr>
        <w:t>, когда я использую на уроке интерактивные средства обучения. Даже самые пассивные включаются в работу.</w:t>
      </w:r>
    </w:p>
    <w:p w:rsidR="008F3320" w:rsidRPr="00F72526" w:rsidRDefault="008F3320" w:rsidP="00FC3E0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2526">
        <w:rPr>
          <w:rFonts w:ascii="Times New Roman" w:hAnsi="Times New Roman" w:cs="Times New Roman"/>
          <w:color w:val="000000"/>
          <w:sz w:val="28"/>
          <w:szCs w:val="28"/>
        </w:rPr>
        <w:t>Еще недавно конечной целью школьного образования был выпускник, овладевший знаниями в пределах программы. Современный идеал образованного человека понимается как жизнеспособная личность, обладающая достаточно развитым интеллектом и нацеленностью на постоянное совершенствование и самообучение. Смею надеяться, что те знания и умения, которые учащиеся приобретают на моих уроках, позволят им получить достойное образование и свободно адаптироваться в современном мире.</w:t>
      </w:r>
    </w:p>
    <w:p w:rsidR="00D770B6" w:rsidRDefault="00D770B6" w:rsidP="00F7252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D770B6" w:rsidSect="003D7F4F">
          <w:footerReference w:type="default" r:id="rId1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770B6" w:rsidRDefault="00D770B6" w:rsidP="003D7F4F">
      <w:pPr>
        <w:pStyle w:val="1"/>
      </w:pPr>
      <w:bookmarkStart w:id="5" w:name="_Toc400960428"/>
      <w:r>
        <w:lastRenderedPageBreak/>
        <w:t>Список литературы</w:t>
      </w:r>
      <w:bookmarkEnd w:id="5"/>
    </w:p>
    <w:p w:rsidR="00E745E3" w:rsidRDefault="00E745E3" w:rsidP="00E745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Кувакина Е.В., Новикова Н.Н.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Интерактивная доска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ActivBoard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ActivInspire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система интерактивного тестирования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Практическое  пособие. Часть1. Основы работы - Ярославль: ГОАУ ЯО ИРО, 2013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</w:p>
    <w:p w:rsidR="00363878" w:rsidRDefault="00363878" w:rsidP="003638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Кувакина Е.В., Новикова Н.Н. «ПО 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ActivInspire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система интерактивного тестирования 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ActivExpression</w:t>
      </w:r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2: </w:t>
      </w:r>
      <w:proofErr w:type="gramStart"/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учебно- методическое</w:t>
      </w:r>
      <w:proofErr w:type="gramEnd"/>
      <w:r w:rsidRPr="00AC05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пособие.» - Ярославль: ГОАУ ЯО ИРО, 2014.  </w:t>
      </w:r>
    </w:p>
    <w:p w:rsidR="002B672C" w:rsidRPr="002B672C" w:rsidRDefault="00363878" w:rsidP="0095371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72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Интерактивные методы обучения </w:t>
      </w:r>
      <w:hyperlink r:id="rId18" w:tgtFrame="_blank" w:history="1">
        <w:r w:rsidR="002B672C" w:rsidRPr="002B672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pedsovet.su</w:t>
        </w:r>
      </w:hyperlink>
    </w:p>
    <w:p w:rsidR="00363878" w:rsidRPr="002B672C" w:rsidRDefault="00363878" w:rsidP="0095371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672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 Макарова Е.Л. Использование интерактивных форм обучения для повышения эффективности образовательного процесса </w:t>
      </w:r>
      <w:proofErr w:type="spellStart"/>
      <w:r w:rsidR="0024450B">
        <w:fldChar w:fldCharType="begin"/>
      </w:r>
      <w:r w:rsidR="0024450B">
        <w:instrText>HYPERLINK "http://smtueco.ru/items/interactive-forms-of-learning" \t "_blank"</w:instrText>
      </w:r>
      <w:r w:rsidR="0024450B">
        <w:fldChar w:fldCharType="separate"/>
      </w:r>
      <w:r w:rsidR="002B672C" w:rsidRPr="002B672C">
        <w:rPr>
          <w:rFonts w:ascii="Times New Roman" w:hAnsi="Times New Roman" w:cs="Times New Roman"/>
          <w:color w:val="0000FF"/>
          <w:sz w:val="28"/>
          <w:szCs w:val="28"/>
          <w:u w:val="single"/>
        </w:rPr>
        <w:t>items</w:t>
      </w:r>
      <w:proofErr w:type="spellEnd"/>
      <w:r w:rsidR="002B672C" w:rsidRPr="002B672C">
        <w:rPr>
          <w:rFonts w:ascii="Times New Roman" w:hAnsi="Times New Roman" w:cs="Times New Roman"/>
          <w:color w:val="0000FF"/>
          <w:sz w:val="28"/>
          <w:szCs w:val="28"/>
          <w:u w:val="single"/>
        </w:rPr>
        <w:t>/</w:t>
      </w:r>
      <w:proofErr w:type="spellStart"/>
      <w:r w:rsidR="002B672C" w:rsidRPr="002B672C">
        <w:rPr>
          <w:rFonts w:ascii="Times New Roman" w:hAnsi="Times New Roman" w:cs="Times New Roman"/>
          <w:color w:val="0000FF"/>
          <w:sz w:val="28"/>
          <w:szCs w:val="28"/>
          <w:u w:val="single"/>
        </w:rPr>
        <w:t>interact</w:t>
      </w:r>
      <w:r w:rsidR="002B672C" w:rsidRPr="002B672C">
        <w:rPr>
          <w:rFonts w:ascii="Times New Roman" w:hAnsi="Times New Roman" w:cs="Times New Roman"/>
          <w:bCs/>
          <w:color w:val="0000FF"/>
          <w:sz w:val="28"/>
          <w:szCs w:val="28"/>
          <w:u w:val="single"/>
        </w:rPr>
        <w:t>ive</w:t>
      </w:r>
      <w:r w:rsidR="002B672C" w:rsidRPr="002B672C">
        <w:rPr>
          <w:rFonts w:ascii="Times New Roman" w:hAnsi="Times New Roman" w:cs="Times New Roman"/>
          <w:color w:val="0000FF"/>
          <w:sz w:val="28"/>
          <w:szCs w:val="28"/>
          <w:u w:val="single"/>
        </w:rPr>
        <w:t>-</w:t>
      </w:r>
      <w:r w:rsidR="002B672C" w:rsidRPr="002B672C">
        <w:rPr>
          <w:rFonts w:ascii="Times New Roman" w:hAnsi="Times New Roman" w:cs="Times New Roman"/>
          <w:bCs/>
          <w:color w:val="0000FF"/>
          <w:sz w:val="28"/>
          <w:szCs w:val="28"/>
          <w:u w:val="single"/>
        </w:rPr>
        <w:t>form</w:t>
      </w:r>
      <w:r w:rsidR="002B672C" w:rsidRPr="002B672C">
        <w:rPr>
          <w:rFonts w:ascii="Times New Roman" w:hAnsi="Times New Roman" w:cs="Times New Roman"/>
          <w:color w:val="0000FF"/>
          <w:sz w:val="28"/>
          <w:szCs w:val="28"/>
          <w:u w:val="single"/>
        </w:rPr>
        <w:t>s-of-learning</w:t>
      </w:r>
      <w:proofErr w:type="spellEnd"/>
      <w:r w:rsidR="0024450B">
        <w:fldChar w:fldCharType="end"/>
      </w:r>
    </w:p>
    <w:p w:rsidR="00363878" w:rsidRDefault="00363878" w:rsidP="003638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</w:t>
      </w:r>
      <w:r w:rsidRPr="00AC05CA">
        <w:rPr>
          <w:rFonts w:ascii="Times New Roman" w:hAnsi="Times New Roman"/>
          <w:sz w:val="28"/>
          <w:szCs w:val="28"/>
        </w:rPr>
        <w:t xml:space="preserve">айт Promethean </w:t>
      </w:r>
      <w:r w:rsidRPr="00AC05CA">
        <w:rPr>
          <w:rFonts w:ascii="Times New Roman" w:hAnsi="Times New Roman"/>
          <w:b/>
          <w:bCs/>
          <w:sz w:val="28"/>
          <w:szCs w:val="28"/>
        </w:rPr>
        <w:t>Planet</w:t>
      </w:r>
      <w:r w:rsidRPr="00AC05CA">
        <w:rPr>
          <w:rFonts w:ascii="Times New Roman" w:hAnsi="Times New Roman"/>
          <w:sz w:val="28"/>
          <w:szCs w:val="28"/>
        </w:rPr>
        <w:t xml:space="preserve"> - </w:t>
      </w:r>
      <w:r w:rsidR="002B672C" w:rsidRPr="00AC05CA">
        <w:rPr>
          <w:rFonts w:ascii="Times New Roman" w:hAnsi="Times New Roman"/>
          <w:sz w:val="28"/>
          <w:szCs w:val="28"/>
        </w:rPr>
        <w:t>сообщество</w:t>
      </w:r>
      <w:r w:rsidRPr="00AC05CA">
        <w:rPr>
          <w:rFonts w:ascii="Times New Roman" w:hAnsi="Times New Roman"/>
          <w:sz w:val="28"/>
          <w:szCs w:val="28"/>
        </w:rPr>
        <w:t xml:space="preserve"> учителей-пользователей интерактивной доски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19" w:history="1">
        <w:r w:rsidRPr="00AC05CA">
          <w:rPr>
            <w:rStyle w:val="ae"/>
            <w:rFonts w:ascii="Times New Roman" w:eastAsia="Times New Roman" w:hAnsi="Times New Roman"/>
            <w:sz w:val="28"/>
            <w:szCs w:val="28"/>
            <w:lang w:eastAsia="ru-RU"/>
          </w:rPr>
          <w:t>http://www.prometheanplanet.ru/</w:t>
        </w:r>
      </w:hyperlink>
    </w:p>
    <w:p w:rsidR="00363878" w:rsidRPr="00E745E3" w:rsidRDefault="00363878" w:rsidP="003638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D0D0D"/>
          <w:sz w:val="28"/>
          <w:szCs w:val="28"/>
          <w:lang w:eastAsia="ru-RU"/>
        </w:rPr>
      </w:pPr>
      <w:r w:rsidRPr="00AC05CA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Федеральные государственные образовательные стандарты</w:t>
      </w:r>
      <w:r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.</w:t>
      </w:r>
      <w:r w:rsidRPr="00AC05CA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 </w:t>
      </w:r>
      <w:hyperlink r:id="rId20" w:history="1">
        <w:r w:rsidRPr="00D3688B">
          <w:rPr>
            <w:rStyle w:val="ae"/>
            <w:rFonts w:ascii="Times New Roman" w:eastAsia="Times New Roman" w:hAnsi="Times New Roman"/>
            <w:sz w:val="28"/>
            <w:szCs w:val="28"/>
            <w:lang w:eastAsia="ru-RU"/>
          </w:rPr>
          <w:t>http://минобрнауки.рф/pdf</w:t>
        </w:r>
      </w:hyperlink>
    </w:p>
    <w:p w:rsidR="00E745E3" w:rsidRDefault="00E745E3" w:rsidP="00E745E3">
      <w:pPr>
        <w:shd w:val="clear" w:color="auto" w:fill="FFFFFF"/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/>
          <w:color w:val="0D0D0D"/>
          <w:sz w:val="28"/>
          <w:szCs w:val="28"/>
          <w:lang w:eastAsia="ru-RU"/>
        </w:rPr>
      </w:pPr>
    </w:p>
    <w:p w:rsidR="00D770B6" w:rsidRDefault="00D770B6" w:rsidP="00D770B6">
      <w:pPr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770B6" w:rsidRDefault="00D770B6" w:rsidP="00D770B6">
      <w:pPr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D770B6" w:rsidSect="00F6185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770B6" w:rsidRPr="00D770B6" w:rsidRDefault="00D770B6" w:rsidP="003D7F4F">
      <w:pPr>
        <w:pStyle w:val="1"/>
      </w:pPr>
      <w:bookmarkStart w:id="6" w:name="_Toc400960429"/>
      <w:r w:rsidRPr="00D770B6">
        <w:rPr>
          <w:i/>
        </w:rPr>
        <w:lastRenderedPageBreak/>
        <w:t>Приложение 1.</w:t>
      </w:r>
      <w:r w:rsidRPr="00D770B6">
        <w:t xml:space="preserve">Демонстрация простой презентационной техники </w:t>
      </w:r>
      <w:r w:rsidRPr="00D770B6">
        <w:rPr>
          <w:lang w:val="en-US"/>
        </w:rPr>
        <w:t>ActivInspire</w:t>
      </w:r>
      <w:r w:rsidRPr="00D770B6">
        <w:t xml:space="preserve"> на примере разработки дидактического материала «Устный счёт на уроках математики»</w:t>
      </w:r>
      <w:bookmarkEnd w:id="6"/>
    </w:p>
    <w:p w:rsidR="00D770B6" w:rsidRPr="00D770B6" w:rsidRDefault="00D770B6" w:rsidP="0030730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70B6">
        <w:rPr>
          <w:rFonts w:ascii="Times New Roman" w:hAnsi="Times New Roman"/>
          <w:b/>
          <w:sz w:val="28"/>
          <w:szCs w:val="28"/>
        </w:rPr>
        <w:t>Ресурс может быть использован в целях:</w:t>
      </w:r>
    </w:p>
    <w:p w:rsidR="00D770B6" w:rsidRPr="00D770B6" w:rsidRDefault="00D770B6" w:rsidP="0030730D">
      <w:pPr>
        <w:pStyle w:val="a3"/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70B6">
        <w:rPr>
          <w:rFonts w:ascii="Times New Roman" w:hAnsi="Times New Roman"/>
          <w:sz w:val="28"/>
          <w:szCs w:val="28"/>
        </w:rPr>
        <w:t>отработки навыков устного счёта;</w:t>
      </w:r>
    </w:p>
    <w:p w:rsidR="00D770B6" w:rsidRPr="00D770B6" w:rsidRDefault="00D770B6" w:rsidP="0030730D">
      <w:pPr>
        <w:pStyle w:val="a3"/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70B6">
        <w:rPr>
          <w:rFonts w:ascii="Times New Roman" w:hAnsi="Times New Roman"/>
          <w:sz w:val="28"/>
          <w:szCs w:val="28"/>
        </w:rPr>
        <w:t xml:space="preserve">изучения простой презентационной техники в </w:t>
      </w:r>
      <w:r w:rsidRPr="00D770B6">
        <w:rPr>
          <w:rFonts w:ascii="Times New Roman" w:hAnsi="Times New Roman"/>
          <w:sz w:val="28"/>
          <w:szCs w:val="28"/>
          <w:lang w:val="en-US"/>
        </w:rPr>
        <w:t>ActivInspire</w:t>
      </w:r>
      <w:r w:rsidRPr="00D770B6">
        <w:rPr>
          <w:rFonts w:ascii="Times New Roman" w:hAnsi="Times New Roman"/>
          <w:sz w:val="28"/>
          <w:szCs w:val="28"/>
        </w:rPr>
        <w:t>.</w:t>
      </w:r>
    </w:p>
    <w:p w:rsidR="00D770B6" w:rsidRPr="00D770B6" w:rsidRDefault="00D770B6" w:rsidP="0030730D">
      <w:pPr>
        <w:pStyle w:val="a3"/>
        <w:spacing w:after="0" w:line="240" w:lineRule="auto"/>
        <w:ind w:left="1069" w:firstLine="567"/>
        <w:jc w:val="both"/>
        <w:rPr>
          <w:rFonts w:ascii="Times New Roman" w:hAnsi="Times New Roman"/>
          <w:sz w:val="28"/>
          <w:szCs w:val="28"/>
        </w:rPr>
      </w:pPr>
    </w:p>
    <w:p w:rsidR="00D770B6" w:rsidRPr="00D770B6" w:rsidRDefault="00D770B6" w:rsidP="00307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0B6">
        <w:rPr>
          <w:rFonts w:ascii="Times New Roman" w:hAnsi="Times New Roman" w:cs="Times New Roman"/>
          <w:b/>
          <w:sz w:val="28"/>
          <w:szCs w:val="28"/>
        </w:rPr>
        <w:t>Минимальные требования к программным ресурсам:</w:t>
      </w:r>
      <w:r w:rsidRPr="00D770B6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Pr="00D770B6">
        <w:rPr>
          <w:rFonts w:ascii="Times New Roman" w:hAnsi="Times New Roman" w:cs="Times New Roman"/>
          <w:sz w:val="28"/>
          <w:szCs w:val="28"/>
          <w:lang w:val="en-US"/>
        </w:rPr>
        <w:t>ActivInspire</w:t>
      </w:r>
    </w:p>
    <w:p w:rsidR="00D770B6" w:rsidRPr="00D770B6" w:rsidRDefault="00D770B6" w:rsidP="00D770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0B6">
        <w:rPr>
          <w:rFonts w:ascii="Times New Roman" w:hAnsi="Times New Roman"/>
          <w:b/>
          <w:sz w:val="28"/>
          <w:szCs w:val="28"/>
        </w:rPr>
        <w:t>Описание ресурса:</w:t>
      </w:r>
    </w:p>
    <w:p w:rsidR="00D770B6" w:rsidRPr="00D770B6" w:rsidRDefault="00D770B6" w:rsidP="00D770B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D770B6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 w:rsidRPr="00D770B6">
        <w:rPr>
          <w:rFonts w:ascii="Times New Roman" w:hAnsi="Times New Roman" w:cs="Times New Roman"/>
          <w:sz w:val="28"/>
          <w:szCs w:val="28"/>
        </w:rPr>
        <w:t xml:space="preserve">  «Демонстрация простой презентационной техники </w:t>
      </w:r>
      <w:r w:rsidRPr="00D770B6">
        <w:rPr>
          <w:rFonts w:ascii="Times New Roman" w:hAnsi="Times New Roman" w:cs="Times New Roman"/>
          <w:sz w:val="28"/>
          <w:szCs w:val="28"/>
          <w:lang w:val="en-US"/>
        </w:rPr>
        <w:t>ActivInspire</w:t>
      </w:r>
      <w:r w:rsidRPr="00D770B6">
        <w:rPr>
          <w:rFonts w:ascii="Times New Roman" w:hAnsi="Times New Roman" w:cs="Times New Roman"/>
          <w:sz w:val="28"/>
          <w:szCs w:val="28"/>
        </w:rPr>
        <w:t xml:space="preserve"> на примере разработки дидактического материала «Устный счёт на уроках математики» 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демонстрирует работу следующих инструментов: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Телеграфная лента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Прожектор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Шторка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Метатель кости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Волшебные чернила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Текст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Перо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770B6">
        <w:rPr>
          <w:rFonts w:ascii="Times New Roman" w:hAnsi="Times New Roman" w:cs="Times New Roman"/>
          <w:b/>
          <w:color w:val="000000"/>
          <w:sz w:val="28"/>
          <w:szCs w:val="28"/>
        </w:rPr>
        <w:t>Ластик</w:t>
      </w:r>
      <w:r w:rsidRPr="00D770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770B6">
        <w:rPr>
          <w:rFonts w:ascii="Times New Roman" w:hAnsi="Times New Roman" w:cs="Times New Roman"/>
          <w:sz w:val="28"/>
          <w:szCs w:val="28"/>
        </w:rPr>
        <w:t xml:space="preserve"> В нём использованы несколько приёмов «Спрятать-показать», работа со слоями, навигация. Каждая страница снабжена примечаниями.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6"/>
        <w:gridCol w:w="3788"/>
      </w:tblGrid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74940" cy="2010314"/>
                  <wp:effectExtent l="19050" t="0" r="6460" b="0"/>
                  <wp:docPr id="3" name="Рисунок 1" descr="C:\Documents and Settings\Admin\Рабочий стол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61" cy="20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Фигура мальчика – навигационная кнопка перехода на следующую страницу.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62404" cy="230036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859" cy="230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В работе представлены 9 из 30 приёмов быстрого счёта от Я.И. Перельмана.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В левом верхнем углу каждой страницы размещена ссылка на телеграфную ленту с названием конкретного приёма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24450B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24450B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5.1pt;margin-top:119.1pt;width:252.35pt;height:.05pt;flip:x;z-index:251660288;mso-position-horizontal-relative:text;mso-position-vertical-relative:text" o:connectortype="straight" strokecolor="red">
                  <v:stroke endarrow="block"/>
                </v:shape>
              </w:pict>
            </w:r>
            <w:r w:rsidR="00D770B6"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62404" cy="2300366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514" cy="230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Умножение двузначного числа на однозначное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Чтобы показать решения и ответы, переместите синюю кнопку с правого поля на левое.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89020" cy="2297927"/>
                  <wp:effectExtent l="19050" t="0" r="668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685" cy="229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Умножение на 4 и на 8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Решения и ответы скрыты за однородным квадратным прожектором.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24450B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9" type="#_x0000_t32" style="position:absolute;margin-left:210.45pt;margin-top:76.25pt;width:88.9pt;height:40.05pt;flip:x;z-index:251663360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32" style="position:absolute;margin-left:213.6pt;margin-top:73.25pt;width:85.75pt;height:3.15pt;flip:x y;z-index:251662336;mso-position-horizontal-relative:text;mso-position-vertical-relative:text" o:connectortype="straight" strokecolor="red">
                  <v:stroke endarrow="block"/>
                </v:shape>
              </w:pict>
            </w:r>
            <w:r w:rsidR="00D770B6"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62404" cy="2281349"/>
                  <wp:effectExtent l="19050" t="0" r="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999" cy="22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Возведение в квадрат двузначных чисел, оканчивающихся  цифрой пять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 xml:space="preserve">Ответы на примеры реализованы с помощью метки-подсказки. 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89019" cy="2297927"/>
                  <wp:effectExtent l="19050" t="0" r="6681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953" cy="230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Умножение на 9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Здесь опять однородный прожектор. Очень удобный инструмент!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24450B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3" type="#_x0000_t32" style="position:absolute;margin-left:212.95pt;margin-top:64.9pt;width:90.15pt;height:25.05pt;flip:x;z-index:251667456;mso-position-horizontal-relative:text;mso-position-vertical-relative:text" o:connectortype="straight" strokecolor="#00b0f0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2" type="#_x0000_t32" style="position:absolute;margin-left:100.25pt;margin-top:64.9pt;width:202.85pt;height:25.05pt;flip:x;z-index:251666432;mso-position-horizontal-relative:text;mso-position-vertical-relative:text" o:connectortype="straight" strokecolor="#00b0f0">
                  <v:stroke endarrow="block"/>
                </v:shape>
              </w:pict>
            </w:r>
            <w:r w:rsidR="00D770B6"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89020" cy="2297927"/>
                  <wp:effectExtent l="19050" t="0" r="66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13" cy="230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Деление на 4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На ответы наложена функция "Скрытый". Щёлкните мышкой после знака равенства.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87860" cy="2297205"/>
                  <wp:effectExtent l="19050" t="0" r="784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035" cy="229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0B6">
              <w:rPr>
                <w:rFonts w:ascii="Times New Roman" w:hAnsi="Times New Roman"/>
                <w:b/>
                <w:sz w:val="28"/>
                <w:szCs w:val="28"/>
              </w:rPr>
              <w:t>Полезные для запоминания равенства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Постепенно опуская шторку, откройте задания.</w:t>
            </w:r>
          </w:p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0B6">
              <w:rPr>
                <w:rFonts w:ascii="Times New Roman" w:hAnsi="Times New Roman"/>
                <w:sz w:val="28"/>
                <w:szCs w:val="28"/>
              </w:rPr>
              <w:t>Ответы открываются ластиком.</w:t>
            </w:r>
          </w:p>
        </w:tc>
      </w:tr>
      <w:tr w:rsidR="00D770B6" w:rsidRPr="00D770B6" w:rsidTr="008F3152">
        <w:tc>
          <w:tcPr>
            <w:tcW w:w="6066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</w:tcPr>
          <w:p w:rsidR="00D770B6" w:rsidRPr="00D770B6" w:rsidRDefault="00D770B6" w:rsidP="008F315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70B6" w:rsidRPr="00D770B6" w:rsidRDefault="00D770B6" w:rsidP="00D77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0B6">
        <w:rPr>
          <w:rFonts w:ascii="Times New Roman" w:hAnsi="Times New Roman" w:cs="Times New Roman"/>
          <w:b/>
          <w:sz w:val="28"/>
          <w:szCs w:val="28"/>
        </w:rPr>
        <w:t>Информационные источники:</w:t>
      </w:r>
    </w:p>
    <w:p w:rsidR="00D770B6" w:rsidRPr="00D770B6" w:rsidRDefault="00D770B6" w:rsidP="00D770B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770B6">
        <w:rPr>
          <w:rFonts w:ascii="Times New Roman" w:hAnsi="Times New Roman"/>
          <w:sz w:val="28"/>
          <w:szCs w:val="28"/>
        </w:rPr>
        <w:t>Т.Ю. Минченко</w:t>
      </w:r>
    </w:p>
    <w:p w:rsidR="00D770B6" w:rsidRPr="00D770B6" w:rsidRDefault="00D770B6" w:rsidP="00D770B6">
      <w:pPr>
        <w:pStyle w:val="a3"/>
        <w:rPr>
          <w:rFonts w:ascii="Times New Roman" w:hAnsi="Times New Roman"/>
          <w:sz w:val="28"/>
          <w:szCs w:val="28"/>
        </w:rPr>
      </w:pPr>
      <w:r w:rsidRPr="00D770B6">
        <w:rPr>
          <w:rFonts w:ascii="Times New Roman" w:hAnsi="Times New Roman"/>
          <w:sz w:val="28"/>
          <w:szCs w:val="28"/>
        </w:rPr>
        <w:t xml:space="preserve">Основы </w:t>
      </w:r>
      <w:r w:rsidRPr="00D770B6">
        <w:rPr>
          <w:rFonts w:ascii="Times New Roman" w:hAnsi="Times New Roman"/>
          <w:sz w:val="28"/>
          <w:szCs w:val="28"/>
          <w:lang w:val="en-US"/>
        </w:rPr>
        <w:t>ActivInspire</w:t>
      </w:r>
      <w:r w:rsidRPr="00D770B6">
        <w:rPr>
          <w:rFonts w:ascii="Times New Roman" w:hAnsi="Times New Roman"/>
          <w:sz w:val="28"/>
          <w:szCs w:val="28"/>
        </w:rPr>
        <w:t>. Материалы Мастер-класса «</w:t>
      </w:r>
      <w:proofErr w:type="spellStart"/>
      <w:r w:rsidRPr="00D770B6">
        <w:rPr>
          <w:rFonts w:ascii="Times New Roman" w:hAnsi="Times New Roman"/>
          <w:sz w:val="28"/>
          <w:szCs w:val="28"/>
          <w:lang w:val="en-US"/>
        </w:rPr>
        <w:t>Activ</w:t>
      </w:r>
      <w:proofErr w:type="spellEnd"/>
      <w:r w:rsidRPr="00D770B6">
        <w:rPr>
          <w:rFonts w:ascii="Times New Roman" w:hAnsi="Times New Roman"/>
          <w:sz w:val="28"/>
          <w:szCs w:val="28"/>
        </w:rPr>
        <w:t>&amp;</w:t>
      </w:r>
      <w:r w:rsidRPr="00D770B6">
        <w:rPr>
          <w:rFonts w:ascii="Times New Roman" w:hAnsi="Times New Roman"/>
          <w:sz w:val="28"/>
          <w:szCs w:val="28"/>
          <w:lang w:val="en-US"/>
        </w:rPr>
        <w:t>Smart</w:t>
      </w:r>
      <w:r w:rsidRPr="00D770B6">
        <w:rPr>
          <w:rFonts w:ascii="Times New Roman" w:hAnsi="Times New Roman"/>
          <w:sz w:val="28"/>
          <w:szCs w:val="28"/>
        </w:rPr>
        <w:t xml:space="preserve">». Часть </w:t>
      </w:r>
      <w:r w:rsidRPr="00D770B6">
        <w:rPr>
          <w:rFonts w:ascii="Times New Roman" w:hAnsi="Times New Roman"/>
          <w:sz w:val="28"/>
          <w:szCs w:val="28"/>
          <w:lang w:val="en-US"/>
        </w:rPr>
        <w:t>IV</w:t>
      </w:r>
    </w:p>
    <w:p w:rsidR="00D770B6" w:rsidRPr="00AB6634" w:rsidRDefault="00D770B6" w:rsidP="00D770B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0730D">
        <w:rPr>
          <w:rFonts w:ascii="Times New Roman" w:hAnsi="Times New Roman" w:cs="Times New Roman"/>
          <w:sz w:val="28"/>
          <w:szCs w:val="28"/>
        </w:rPr>
        <w:t>Я.И. Перельман</w:t>
      </w:r>
      <w:r w:rsidR="0030730D">
        <w:rPr>
          <w:rFonts w:ascii="Times New Roman" w:hAnsi="Times New Roman" w:cs="Times New Roman"/>
          <w:sz w:val="28"/>
          <w:szCs w:val="28"/>
        </w:rPr>
        <w:t xml:space="preserve">. </w:t>
      </w:r>
      <w:r w:rsidRPr="0030730D">
        <w:rPr>
          <w:rFonts w:ascii="Times New Roman" w:hAnsi="Times New Roman" w:cs="Times New Roman"/>
          <w:sz w:val="28"/>
          <w:szCs w:val="28"/>
        </w:rPr>
        <w:t xml:space="preserve">Быстрый счёт. Тридцать простых приёмов устного счёта </w:t>
      </w:r>
    </w:p>
    <w:p w:rsidR="00AB6634" w:rsidRDefault="00AB6634" w:rsidP="00AB6634">
      <w:pPr>
        <w:jc w:val="center"/>
        <w:rPr>
          <w:rFonts w:ascii="Times New Roman" w:hAnsi="Times New Roman"/>
          <w:sz w:val="28"/>
          <w:szCs w:val="28"/>
        </w:rPr>
      </w:pPr>
      <w:r w:rsidRPr="00AB663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3110919"/>
            <wp:effectExtent l="19050" t="0" r="9525" b="0"/>
            <wp:docPr id="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72" cy="31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6634" w:rsidRDefault="00AB6634" w:rsidP="00AB6634">
      <w:pPr>
        <w:rPr>
          <w:rFonts w:ascii="Times New Roman" w:hAnsi="Times New Roman"/>
          <w:sz w:val="28"/>
          <w:szCs w:val="28"/>
        </w:rPr>
      </w:pPr>
    </w:p>
    <w:p w:rsidR="00AB6634" w:rsidRPr="00AB6634" w:rsidRDefault="00AB6634" w:rsidP="00AB6634">
      <w:pPr>
        <w:jc w:val="center"/>
        <w:rPr>
          <w:rFonts w:ascii="Times New Roman" w:hAnsi="Times New Roman"/>
          <w:sz w:val="28"/>
          <w:szCs w:val="28"/>
        </w:rPr>
      </w:pPr>
      <w:r w:rsidRPr="00AB66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0252" cy="3190875"/>
            <wp:effectExtent l="19050" t="0" r="1698" b="0"/>
            <wp:docPr id="45" name="Рисунок 1" descr="http://www.5rik.ru/better/images/4307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rik.ru/better/images/430747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7086" b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5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1CFC" w:rsidRPr="00D770B6" w:rsidRDefault="00AB6634" w:rsidP="003D7F4F">
      <w:pPr>
        <w:pStyle w:val="1"/>
      </w:pPr>
      <w:bookmarkStart w:id="7" w:name="_Toc400960430"/>
      <w:r w:rsidRPr="00AB6634">
        <w:rPr>
          <w:i/>
        </w:rPr>
        <w:lastRenderedPageBreak/>
        <w:t>П</w:t>
      </w:r>
      <w:r w:rsidR="00D770B6" w:rsidRPr="00AB6634">
        <w:rPr>
          <w:i/>
        </w:rPr>
        <w:t>риложение 2.</w:t>
      </w:r>
      <w:r w:rsidR="00981CFC" w:rsidRPr="00D770B6">
        <w:t xml:space="preserve">Демонстрация простой презентационной техники </w:t>
      </w:r>
      <w:r w:rsidR="00981CFC" w:rsidRPr="00D770B6">
        <w:rPr>
          <w:lang w:val="en-US"/>
        </w:rPr>
        <w:t>ActivInspire</w:t>
      </w:r>
      <w:r w:rsidR="00981CFC" w:rsidRPr="00D770B6">
        <w:t xml:space="preserve"> на примере разработки дидактического материала «</w:t>
      </w:r>
      <w:r w:rsidR="00981CFC">
        <w:t>Объем параллелепипеда</w:t>
      </w:r>
      <w:r w:rsidR="00981CFC" w:rsidRPr="00D770B6">
        <w:t>»</w:t>
      </w:r>
      <w:bookmarkEnd w:id="7"/>
    </w:p>
    <w:p w:rsidR="00981CFC" w:rsidRPr="00D770B6" w:rsidRDefault="00981CFC" w:rsidP="00D770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1CFC" w:rsidRDefault="00981CFC" w:rsidP="00981CFC">
      <w:r>
        <w:rPr>
          <w:noProof/>
          <w:lang w:eastAsia="ru-RU"/>
        </w:rPr>
        <w:drawing>
          <wp:inline distT="0" distB="0" distL="0" distR="0">
            <wp:extent cx="6120000" cy="3656842"/>
            <wp:effectExtent l="19050" t="0" r="0" b="0"/>
            <wp:docPr id="13" name="Рисунок 1" descr="C:\Documents and Settings\Admin\Рабочий стол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C" w:rsidRDefault="00981CFC" w:rsidP="00981CFC"/>
    <w:p w:rsidR="00981CFC" w:rsidRDefault="00981CFC" w:rsidP="00981CFC">
      <w:r>
        <w:rPr>
          <w:noProof/>
          <w:lang w:eastAsia="ru-RU"/>
        </w:rPr>
        <w:drawing>
          <wp:inline distT="0" distB="0" distL="0" distR="0">
            <wp:extent cx="6120000" cy="3629859"/>
            <wp:effectExtent l="19050" t="0" r="0" b="0"/>
            <wp:docPr id="14" name="Рисунок 2" descr="C:\Documents and Settings\Admin\Мои документы\Мои рисунки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1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C" w:rsidRDefault="00981CFC" w:rsidP="00981CFC"/>
    <w:p w:rsidR="00981CFC" w:rsidRDefault="00981CFC" w:rsidP="00981CFC">
      <w:r>
        <w:rPr>
          <w:noProof/>
          <w:lang w:eastAsia="ru-RU"/>
        </w:rPr>
        <w:drawing>
          <wp:inline distT="0" distB="0" distL="0" distR="0">
            <wp:extent cx="6120000" cy="3562105"/>
            <wp:effectExtent l="19050" t="0" r="0" b="0"/>
            <wp:docPr id="15" name="Рисунок 3" descr="C:\Documents and Settings\Admin\Мои документы\Мои рисунки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13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5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C" w:rsidRDefault="00981CFC" w:rsidP="00981CFC"/>
    <w:p w:rsidR="00981CFC" w:rsidRDefault="00981CFC" w:rsidP="00981CFC">
      <w:r>
        <w:rPr>
          <w:noProof/>
          <w:lang w:eastAsia="ru-RU"/>
        </w:rPr>
        <w:drawing>
          <wp:inline distT="0" distB="0" distL="0" distR="0">
            <wp:extent cx="6120000" cy="3514737"/>
            <wp:effectExtent l="19050" t="0" r="0" b="0"/>
            <wp:docPr id="16" name="Рисунок 4" descr="C:\Documents and Settings\Admin\Мои документы\Мои рисунки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14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5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C" w:rsidRDefault="00981CFC" w:rsidP="00981CFC"/>
    <w:p w:rsidR="00981CFC" w:rsidRDefault="00981CFC" w:rsidP="00981CFC">
      <w:r>
        <w:rPr>
          <w:noProof/>
          <w:lang w:eastAsia="ru-RU"/>
        </w:rPr>
        <w:lastRenderedPageBreak/>
        <w:drawing>
          <wp:inline distT="0" distB="0" distL="0" distR="0">
            <wp:extent cx="6120000" cy="3476842"/>
            <wp:effectExtent l="19050" t="0" r="0" b="0"/>
            <wp:docPr id="17" name="Рисунок 5" descr="C:\Documents and Settings\Admin\Мои документы\Мои рисунки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15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7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FC" w:rsidRDefault="00981CFC" w:rsidP="00981CFC"/>
    <w:p w:rsidR="00981CFC" w:rsidRDefault="00981CFC" w:rsidP="00981CFC">
      <w:r>
        <w:rPr>
          <w:noProof/>
          <w:lang w:eastAsia="ru-RU"/>
        </w:rPr>
        <w:drawing>
          <wp:inline distT="0" distB="0" distL="0" distR="0">
            <wp:extent cx="6120000" cy="3486316"/>
            <wp:effectExtent l="19050" t="0" r="0" b="0"/>
            <wp:docPr id="18" name="Рисунок 6" descr="C:\Documents and Settings\Admin\Мои документы\Мои рисунки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16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B6" w:rsidRPr="00D770B6" w:rsidRDefault="00D770B6" w:rsidP="00D770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0B6" w:rsidRPr="00D770B6" w:rsidRDefault="00D770B6" w:rsidP="00D770B6">
      <w:pPr>
        <w:rPr>
          <w:sz w:val="28"/>
          <w:szCs w:val="28"/>
        </w:rPr>
      </w:pPr>
    </w:p>
    <w:p w:rsidR="008343D6" w:rsidRPr="00D770B6" w:rsidRDefault="008343D6" w:rsidP="00F7252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43D6" w:rsidRPr="00D770B6" w:rsidRDefault="008343D6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61" w:rsidRPr="00D770B6" w:rsidRDefault="00975961" w:rsidP="003D7F4F">
      <w:pPr>
        <w:pStyle w:val="1"/>
      </w:pPr>
      <w:bookmarkStart w:id="8" w:name="_Toc400960431"/>
      <w:r w:rsidRPr="00FC3137">
        <w:rPr>
          <w:i/>
        </w:rPr>
        <w:lastRenderedPageBreak/>
        <w:t>Приложение 3</w:t>
      </w:r>
      <w:r w:rsidR="003D7F4F">
        <w:rPr>
          <w:i/>
        </w:rPr>
        <w:t xml:space="preserve">. </w:t>
      </w:r>
      <w:r w:rsidRPr="00D770B6">
        <w:t xml:space="preserve">Демонстрация простой презентационной техники </w:t>
      </w:r>
      <w:r w:rsidRPr="00D770B6">
        <w:rPr>
          <w:lang w:val="en-US"/>
        </w:rPr>
        <w:t>ActivInspire</w:t>
      </w:r>
      <w:r w:rsidRPr="00D770B6">
        <w:t xml:space="preserve"> на примере разработки дидактического материала «</w:t>
      </w:r>
      <w:r>
        <w:t>Обыкновенные дроби</w:t>
      </w:r>
      <w:r w:rsidRPr="00D770B6">
        <w:t>»</w:t>
      </w:r>
      <w:bookmarkEnd w:id="8"/>
    </w:p>
    <w:p w:rsidR="00975961" w:rsidRPr="00FC3137" w:rsidRDefault="00975961" w:rsidP="00975961">
      <w:pPr>
        <w:jc w:val="right"/>
        <w:rPr>
          <w:rFonts w:ascii="Times New Roman" w:hAnsi="Times New Roman" w:cs="Times New Roman"/>
          <w:i/>
          <w:sz w:val="28"/>
        </w:rPr>
      </w:pPr>
    </w:p>
    <w:p w:rsidR="00975961" w:rsidRDefault="00975961" w:rsidP="00975961">
      <w:r>
        <w:rPr>
          <w:noProof/>
          <w:lang w:eastAsia="ru-RU"/>
        </w:rPr>
        <w:drawing>
          <wp:inline distT="0" distB="0" distL="0" distR="0">
            <wp:extent cx="6120000" cy="3438947"/>
            <wp:effectExtent l="19050" t="0" r="0" b="0"/>
            <wp:docPr id="19" name="Рисунок 1" descr="C:\Documents and Settings\Admin\Мои документы\Мои рисунк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61" w:rsidRDefault="00975961" w:rsidP="00975961"/>
    <w:p w:rsidR="00975961" w:rsidRDefault="00975961" w:rsidP="00975961">
      <w:r>
        <w:rPr>
          <w:noProof/>
          <w:lang w:eastAsia="ru-RU"/>
        </w:rPr>
        <w:drawing>
          <wp:inline distT="0" distB="0" distL="0" distR="0">
            <wp:extent cx="6120000" cy="3438947"/>
            <wp:effectExtent l="19050" t="0" r="0" b="0"/>
            <wp:docPr id="20" name="Рисунок 2" descr="C:\Documents and Settings\Admin\Мои документы\Мои рисунк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3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61" w:rsidRDefault="00975961" w:rsidP="00975961"/>
    <w:p w:rsidR="00975961" w:rsidRDefault="00975961" w:rsidP="00975961">
      <w:r>
        <w:rPr>
          <w:noProof/>
          <w:lang w:eastAsia="ru-RU"/>
        </w:rPr>
        <w:lastRenderedPageBreak/>
        <w:drawing>
          <wp:inline distT="0" distB="0" distL="0" distR="0">
            <wp:extent cx="6120000" cy="3429474"/>
            <wp:effectExtent l="19050" t="0" r="0" b="0"/>
            <wp:docPr id="21" name="Рисунок 3" descr="C:\Documents and Settings\Admin\Мои документы\Мои рисунки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4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61" w:rsidRDefault="00975961" w:rsidP="00975961"/>
    <w:p w:rsidR="00975961" w:rsidRDefault="00975961" w:rsidP="00975961">
      <w:r>
        <w:rPr>
          <w:noProof/>
          <w:lang w:eastAsia="ru-RU"/>
        </w:rPr>
        <w:drawing>
          <wp:inline distT="0" distB="0" distL="0" distR="0">
            <wp:extent cx="6120000" cy="3448421"/>
            <wp:effectExtent l="19050" t="0" r="0" b="0"/>
            <wp:docPr id="22" name="Рисунок 4" descr="C:\Documents and Settings\Admin\Мои документы\Мои рисунки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5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61" w:rsidRDefault="00975961" w:rsidP="00975961"/>
    <w:p w:rsidR="00975961" w:rsidRDefault="00975961" w:rsidP="00975961">
      <w:r>
        <w:rPr>
          <w:noProof/>
          <w:lang w:eastAsia="ru-RU"/>
        </w:rPr>
        <w:lastRenderedPageBreak/>
        <w:drawing>
          <wp:inline distT="0" distB="0" distL="0" distR="0">
            <wp:extent cx="6120000" cy="3438947"/>
            <wp:effectExtent l="19050" t="0" r="0" b="0"/>
            <wp:docPr id="23" name="Рисунок 5" descr="C:\Documents and Settings\Admin\Мои документы\Мои рисунки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6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61" w:rsidRDefault="00975961" w:rsidP="00975961"/>
    <w:p w:rsidR="00975961" w:rsidRDefault="00975961" w:rsidP="0097596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27" name="Рисунок 6" descr="C:\Documents and Settings\Admin\Мои документы\Мои рисунки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7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D6" w:rsidRDefault="008343D6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415E" w:rsidRPr="00AB6634" w:rsidRDefault="0084415E" w:rsidP="003D7F4F">
      <w:pPr>
        <w:pStyle w:val="1"/>
        <w:rPr>
          <w:rFonts w:eastAsia="Calibri"/>
        </w:rPr>
      </w:pPr>
      <w:bookmarkStart w:id="9" w:name="_Toc400960432"/>
      <w:r w:rsidRPr="00AB6634">
        <w:rPr>
          <w:rFonts w:eastAsia="Calibri"/>
        </w:rPr>
        <w:lastRenderedPageBreak/>
        <w:t>Приложение 4</w:t>
      </w:r>
      <w:r w:rsidR="003D7F4F">
        <w:rPr>
          <w:rFonts w:eastAsia="Calibri"/>
        </w:rPr>
        <w:t>. Конспект урока по тему «Решение задач на проценты»</w:t>
      </w:r>
      <w:bookmarkEnd w:id="9"/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769"/>
      </w:tblGrid>
      <w:tr w:rsidR="0084415E" w:rsidRPr="0084415E" w:rsidTr="00AB6634">
        <w:tc>
          <w:tcPr>
            <w:tcW w:w="3085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ФИО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работы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Должность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Предмет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Класс</w:t>
            </w:r>
          </w:p>
          <w:p w:rsidR="0084415E" w:rsidRPr="0084415E" w:rsidRDefault="00AB6634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 урока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Лебедева Елена Сергеевна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МОУ СОШ №2 г. Пошехонье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Решение задач на проценты (урок обобщения)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84415E">
        <w:rPr>
          <w:rFonts w:ascii="Times New Roman" w:hAnsi="Times New Roman" w:cs="Times New Roman"/>
          <w:sz w:val="28"/>
          <w:szCs w:val="28"/>
        </w:rPr>
        <w:t xml:space="preserve"> совершенствование практических навыков решения основных задач на проценты и умение применять их при решении реальных жизненных задач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результаты: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i/>
          <w:sz w:val="28"/>
          <w:szCs w:val="28"/>
          <w:u w:val="single"/>
        </w:rPr>
        <w:t>предметные:</w:t>
      </w:r>
      <w:r w:rsidRPr="0084415E">
        <w:rPr>
          <w:rFonts w:ascii="Times New Roman" w:hAnsi="Times New Roman" w:cs="Times New Roman"/>
          <w:sz w:val="28"/>
          <w:szCs w:val="28"/>
        </w:rPr>
        <w:t xml:space="preserve"> уметь в процессе реальной ситуации использовать понятие процента и умения решать основные типы задач на проценты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  <w:r w:rsidRPr="0084415E">
        <w:rPr>
          <w:rFonts w:ascii="Times New Roman" w:hAnsi="Times New Roman" w:cs="Times New Roman"/>
          <w:sz w:val="28"/>
          <w:szCs w:val="28"/>
        </w:rPr>
        <w:t xml:space="preserve"> умение работать в парах, слушать собеседника и вести диалог, аргументировать свою точку зрения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415E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 w:rsidRPr="0084415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84415E">
        <w:rPr>
          <w:rFonts w:ascii="Times New Roman" w:hAnsi="Times New Roman" w:cs="Times New Roman"/>
          <w:sz w:val="28"/>
          <w:szCs w:val="28"/>
        </w:rPr>
        <w:t xml:space="preserve"> уметь воспроизводить смысл понятия проценты; уметь обрабатывать информацию; формировать коммуникативную компетенцию учащихся; выбирать способы решения задач в зависимости от конкретных условий; контролировать и оценивать процесс и результаты своей деятельности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</w:t>
      </w:r>
      <w:r w:rsidRPr="0084415E">
        <w:rPr>
          <w:rFonts w:ascii="Times New Roman" w:hAnsi="Times New Roman" w:cs="Times New Roman"/>
          <w:sz w:val="28"/>
          <w:szCs w:val="28"/>
        </w:rPr>
        <w:t>(формирование познавательных УУД): обеспечить осознанное усвоение процентов при решении задач; закрепить навыки и умения применять алгоритмы при решении задач на проценты; создание условий для систематизации, обобщения и углубления знаний учащихся при решении задач по теме «Проценты».</w:t>
      </w:r>
    </w:p>
    <w:p w:rsidR="0084415E" w:rsidRPr="0084415E" w:rsidRDefault="0084415E" w:rsidP="0084415E">
      <w:pPr>
        <w:pStyle w:val="a6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84415E">
        <w:rPr>
          <w:rFonts w:ascii="Times New Roman" w:hAnsi="Times New Roman"/>
          <w:sz w:val="28"/>
          <w:szCs w:val="28"/>
          <w:u w:val="single"/>
        </w:rPr>
        <w:t>воспитательные</w:t>
      </w:r>
      <w:r w:rsidRPr="0084415E">
        <w:rPr>
          <w:rFonts w:ascii="Times New Roman" w:hAnsi="Times New Roman"/>
          <w:sz w:val="28"/>
          <w:szCs w:val="28"/>
        </w:rPr>
        <w:t xml:space="preserve"> (формирование коммуникативных и личностных УУД): умение слушать и вступать в диалог; формировать внимательность и аккуратность в вычислениях; воспитывать чувство взаимопомощи, уважительное отношение к чужому мнению, культуру учебного труда, требовательное отношение к себе и своей работе.</w:t>
      </w:r>
    </w:p>
    <w:p w:rsidR="0084415E" w:rsidRPr="0084415E" w:rsidRDefault="0084415E" w:rsidP="0084415E">
      <w:pPr>
        <w:pStyle w:val="a6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84415E">
        <w:rPr>
          <w:rFonts w:ascii="Times New Roman" w:hAnsi="Times New Roman"/>
          <w:sz w:val="28"/>
          <w:szCs w:val="28"/>
          <w:u w:val="single"/>
        </w:rPr>
        <w:t>развивающие</w:t>
      </w:r>
      <w:r w:rsidRPr="0084415E">
        <w:rPr>
          <w:rFonts w:ascii="Times New Roman" w:hAnsi="Times New Roman"/>
          <w:sz w:val="28"/>
          <w:szCs w:val="28"/>
        </w:rPr>
        <w:t xml:space="preserve"> (формирование регулятивных УУД): </w:t>
      </w:r>
      <w:r w:rsidRPr="0084415E">
        <w:rPr>
          <w:rStyle w:val="a7"/>
          <w:rFonts w:ascii="Times New Roman" w:hAnsi="Times New Roman"/>
          <w:b w:val="0"/>
          <w:sz w:val="28"/>
          <w:szCs w:val="28"/>
        </w:rPr>
        <w:t xml:space="preserve">способствоватьразвитию творческой активности учащихся; </w:t>
      </w:r>
      <w:r w:rsidRPr="0084415E">
        <w:rPr>
          <w:rFonts w:ascii="Times New Roman" w:hAnsi="Times New Roman"/>
          <w:sz w:val="28"/>
          <w:szCs w:val="28"/>
        </w:rPr>
        <w:t>повысить познавательный интерес к предмету; развитие навыков и способностей критического мышления (навыков сопоставления, формулирования и проверки гипотез - правил решения задач, умений анализировать способы решения задач); развитие не только логического, но и образного мышления, фантазии детей и их способности рассуждать.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t xml:space="preserve">Тип урока: </w:t>
      </w:r>
      <w:r w:rsidRPr="0084415E">
        <w:rPr>
          <w:rFonts w:ascii="Times New Roman" w:hAnsi="Times New Roman" w:cs="Times New Roman"/>
          <w:sz w:val="28"/>
          <w:szCs w:val="28"/>
        </w:rPr>
        <w:t>урок систематизации и обобщения знаний и умений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t xml:space="preserve"> Формы работы учащихся:</w:t>
      </w:r>
      <w:r w:rsidRPr="0084415E">
        <w:rPr>
          <w:rFonts w:ascii="Times New Roman" w:hAnsi="Times New Roman" w:cs="Times New Roman"/>
          <w:sz w:val="28"/>
          <w:szCs w:val="28"/>
        </w:rPr>
        <w:t xml:space="preserve"> Фронтальная, парная, индивидуальная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Необходимое оборудование: </w:t>
      </w:r>
      <w:r w:rsidRPr="0084415E">
        <w:rPr>
          <w:rFonts w:ascii="Times New Roman" w:eastAsia="Calibri" w:hAnsi="Times New Roman" w:cs="Times New Roman"/>
          <w:sz w:val="28"/>
          <w:szCs w:val="28"/>
        </w:rPr>
        <w:t xml:space="preserve">доска, экран, проектор, компьютер, калькуляторы (в случае необходимости), карточки </w:t>
      </w:r>
      <w:proofErr w:type="spellStart"/>
      <w:r w:rsidRPr="0084415E">
        <w:rPr>
          <w:rFonts w:ascii="Times New Roman" w:eastAsia="Calibri" w:hAnsi="Times New Roman" w:cs="Times New Roman"/>
          <w:sz w:val="28"/>
          <w:szCs w:val="28"/>
        </w:rPr>
        <w:t>самооценивания</w:t>
      </w:r>
      <w:proofErr w:type="spellEnd"/>
      <w:r w:rsidRPr="008441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15E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c"/>
        <w:tblW w:w="0" w:type="auto"/>
        <w:tblLook w:val="04A0"/>
      </w:tblPr>
      <w:tblGrid>
        <w:gridCol w:w="4529"/>
        <w:gridCol w:w="5325"/>
      </w:tblGrid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этап</w:t>
            </w:r>
          </w:p>
          <w:p w:rsidR="0084415E" w:rsidRPr="0084415E" w:rsidRDefault="0084415E" w:rsidP="0084415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Учитель</w:t>
            </w:r>
            <w:r w:rsidRPr="0084415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приветствует учащихся, проверяет их готовность к уроку.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каждого из вас на столах лежат карточки </w:t>
            </w:r>
            <w:proofErr w:type="spellStart"/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самооценивания</w:t>
            </w:r>
            <w:proofErr w:type="spellEnd"/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Подпишите их. В течение урока мы с вами будем выполнять различные задания. 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По окончанию решения каждой задачи, вы должны оценить свою работу: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"+" - справился с задачей без затруднений,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"±" - справился с задачей, но возникали сложности,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"-" - не справился с задачей.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слушают учителя</w:t>
            </w: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2. Актуализация знаний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Устный счет: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 13/100     9/100   8/10           45/100         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43%        18%        40%          77%           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Задание: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 в первой строке замените десятичные дроби процентами, а во второй строке проценты замените десятичными дробями.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вспомним </w:t>
            </w: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задачи на проценты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как найти процент от числа; 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Найдите:  48% от 250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Решение: 48% = 48/100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250 </w:t>
            </w: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ym w:font="Symbol" w:char="F0D7"/>
            </w: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48/100 =120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б) как найти по проценту целую величину;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Найдите: число, 8% которого равны 12.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Решение: 8% = 8/100</w:t>
            </w:r>
          </w:p>
          <w:p w:rsidR="0084415E" w:rsidRPr="0084415E" w:rsidRDefault="0084415E" w:rsidP="0084415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12 : 8/100 =150.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1" w:type="dxa"/>
          </w:tcPr>
          <w:p w:rsidR="0084415E" w:rsidRDefault="0084415E" w:rsidP="0084415E">
            <w:pPr>
              <w:ind w:firstLine="20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5656" cy="1762125"/>
                  <wp:effectExtent l="19050" t="0" r="3744" b="0"/>
                  <wp:docPr id="32" name="Рисунок 1" descr="C:\Documents and Settings\Admin\Мои документы\Мои рисунки\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83" cy="176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устно выполняют предложенные задания, затем проверяют.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Использован прием «скрытый объект». Нажатием на стрелочку появляются верные ответы.</w:t>
            </w:r>
          </w:p>
          <w:p w:rsidR="0084415E" w:rsidRPr="0084415E" w:rsidRDefault="0084415E" w:rsidP="0084415E">
            <w:pPr>
              <w:ind w:firstLine="10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67959" cy="1981200"/>
                  <wp:effectExtent l="19050" t="0" r="8641" b="0"/>
                  <wp:docPr id="33" name="Рисунок 2" descr="C:\Documents and Settings\Admin\Мои документы\Мои рисунки\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Мои рисунки\2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5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При решении задач учащиеся проверяют смещением прямоугольника вниз.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Pr="00844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цели и задач урока. Мотивация учебной деятельности учащихся.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Рассмотрим следующую задачу: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итоги успеваемости за четверть. В 5а 9 учеников учатся на отлично и хорошо, а в 5б -11, но в 5а- 16 учеников, а в 5б -20 учеников. Как выяснить какой класс лучше учится?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Ответить на этот вопрос помогут проценты. Если мы выразим количество учащихся в процентах, ответ будет ясен.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- Действительно, в нашей жизни человек очень часто сталкивается с понятием проценты. Где мы встречаемся с этим понятием?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Кроме того, полученные знания на уроках математики,  помогут вам в дальнейшем при решении задач по химии  (например: узнать концентрацию соли в морской воде), физике, биологии (жирность молока). А также при сдаче экзамена ЕГЭ. 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вы будете работать в роли продавцов, высчитывающих скидку покупателю; в роли классного руководителя и завуча школы; в роли бухгалтера, 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начисляющего заработную плату сотруднику.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Тема нашего урока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: Решение задач на проценты.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Pr="008441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аша цель на уроке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обобщить знания по теме "Проценты" и с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уметь применить их при решении реальных жизненных задач.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предлагают свои решения.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Отвечают на поставленный вопрос 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 (В магазине, и в банке, и в аптеке, и в газетах, и в журналах, и по телевизору и в школе)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Формулируют тему и цель урока, записывают в тетради дату и тему урока.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  <w:r w:rsidRPr="00844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Применение знаний и умений в новой ситуации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Итак, приступаем к решению задач, которые очень часто нам приходится решать в жизни.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1) В классе 28 учеников, 19 из них учатся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4”</w:t>
              </w:r>
            </w:smartTag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5”</w:t>
              </w:r>
            </w:smartTag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Какой процент учащихся закончили четверть на“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4”</w:t>
              </w:r>
            </w:smartTag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5”</w:t>
              </w:r>
            </w:smartTag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? Ответ округлить до десятых процента.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12 учеников посещают спортивные секции,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16 учеников посещают различные кружки.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Какой процент учащихся посещают спортивные секции, кружки?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Pr="008441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Продавец - покупатель.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Ученики в парах вычисляют скидку на два, заранее определенных, товара, и стоимость покупки.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Товар:                                       скидка на данный товар: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Шуба - 38 500 рублей                         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14 %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Сапоги – 7 800 рубл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Шапка - 2 200 рублей                             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8 %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костюм - 3 200 рублей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11 %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Кроссовки – 1 850 рублей.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5 %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3. Бухгалтер – сотрудник </w:t>
            </w:r>
            <w:r w:rsidRPr="008441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фирмы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Ставка сотрудника – 13 500 рублей.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Доплата за совмещение обязанностей – 60 %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Доплата на транспорт 10%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Какова заработная плата сотрудника?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Прибавить к ней 45% от начисленной суммы – премия. И вычесть 13% - налоги. Какую сумму получит сотрудник?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Учащиеся в парах выполняют решение предложенных задач. При необходимости могут использовать калькуляторы, имеющиеся на столах. По окончании работы над каждой задачей, оценивают результат своей деятельности на листах оценивания.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Ответ к задаче: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67,9% учащихся закончили четверть на“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4”</w:t>
              </w:r>
            </w:smartTag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4415E">
                <w:rPr>
                  <w:rFonts w:ascii="Times New Roman" w:eastAsia="Calibri" w:hAnsi="Times New Roman" w:cs="Times New Roman"/>
                  <w:sz w:val="28"/>
                  <w:szCs w:val="28"/>
                </w:rPr>
                <w:t>5”</w:t>
              </w:r>
            </w:smartTag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42,9% учеников посещают спортивные секции, 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57,1% учеников посещают различные кружки.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Ответ к задаче: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Товар:    Скидка на данный товар: (руб.)</w:t>
            </w:r>
            <w:r w:rsidRPr="00844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Сумма к оплате: (руб.)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Шуба       5 390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33 110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Сапоги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780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7 020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Шапка 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176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2 024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Спортивный костюм</w:t>
            </w: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352                    2 848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Кроссовки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                        92,5               1 757,5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Ответ к задаче:</w:t>
            </w: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Заработная плата сотрудника 22 950 рублей,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Премия 10 327,5 рублей,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Общая сумма 33 277,5 рублей,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Налог 4 326,08 рублей,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Сумма, которую получит сотрудник 28 951,42 рубля.</w:t>
            </w: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Физкультминутка</w:t>
            </w:r>
          </w:p>
          <w:p w:rsidR="0084415E" w:rsidRPr="0084415E" w:rsidRDefault="0084415E" w:rsidP="0084415E">
            <w:pPr>
              <w:pStyle w:val="a6"/>
              <w:spacing w:before="0" w:beforeAutospacing="0" w:after="0" w:afterAutospacing="0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/>
                <w:i/>
                <w:sz w:val="28"/>
                <w:szCs w:val="28"/>
              </w:rPr>
              <w:t>Давайте немного передохнем.</w:t>
            </w:r>
          </w:p>
          <w:p w:rsidR="0084415E" w:rsidRPr="0084415E" w:rsidRDefault="0084415E" w:rsidP="0084415E">
            <w:pPr>
              <w:pStyle w:val="a6"/>
              <w:spacing w:before="0" w:beforeAutospacing="0" w:after="0" w:afterAutospacing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415E">
              <w:rPr>
                <w:rFonts w:ascii="Times New Roman" w:hAnsi="Times New Roman"/>
                <w:sz w:val="28"/>
                <w:szCs w:val="28"/>
              </w:rPr>
              <w:t>Поднимает руки класс – это «раз».</w:t>
            </w:r>
            <w:r w:rsidRPr="0084415E">
              <w:rPr>
                <w:rFonts w:ascii="Times New Roman" w:hAnsi="Times New Roman"/>
                <w:sz w:val="28"/>
                <w:szCs w:val="28"/>
              </w:rPr>
              <w:br/>
              <w:t>Повернулась голова – это «два».</w:t>
            </w:r>
            <w:r w:rsidRPr="0084415E">
              <w:rPr>
                <w:rFonts w:ascii="Times New Roman" w:hAnsi="Times New Roman"/>
                <w:sz w:val="28"/>
                <w:szCs w:val="28"/>
              </w:rPr>
              <w:br/>
              <w:t>Руки вниз, вперед смотри – это «три».</w:t>
            </w:r>
            <w:r w:rsidRPr="0084415E">
              <w:rPr>
                <w:rFonts w:ascii="Times New Roman" w:hAnsi="Times New Roman"/>
                <w:sz w:val="28"/>
                <w:szCs w:val="28"/>
              </w:rPr>
              <w:br/>
              <w:t>Руки в стороны пошире развернули на «четыре»,</w:t>
            </w:r>
            <w:r w:rsidRPr="0084415E">
              <w:rPr>
                <w:rFonts w:ascii="Times New Roman" w:hAnsi="Times New Roman"/>
                <w:sz w:val="28"/>
                <w:szCs w:val="28"/>
              </w:rPr>
              <w:br/>
              <w:t>С силой их к плечам прижать – это «пять».</w:t>
            </w:r>
            <w:r w:rsidRPr="0084415E">
              <w:rPr>
                <w:rFonts w:ascii="Times New Roman" w:hAnsi="Times New Roman"/>
                <w:sz w:val="28"/>
                <w:szCs w:val="28"/>
              </w:rPr>
              <w:br/>
              <w:t>Всем ребятам надо сесть – это «шесть».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Учащиеся </w:t>
            </w:r>
            <w:r w:rsidRPr="00844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поднимаются с мест, повторяют действия за учителем.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pStyle w:val="a6"/>
              <w:shd w:val="clear" w:color="auto" w:fill="FFFFFF"/>
              <w:spacing w:before="0" w:beforeAutospacing="0" w:after="0" w:afterAutospacing="0"/>
              <w:ind w:left="75" w:right="75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/>
                <w:b/>
                <w:sz w:val="28"/>
                <w:szCs w:val="28"/>
              </w:rPr>
              <w:t>6. Контроль усвоения, обсуждение допущенных ошибок и их коррекция</w:t>
            </w:r>
          </w:p>
          <w:p w:rsidR="0084415E" w:rsidRPr="0084415E" w:rsidRDefault="0084415E" w:rsidP="0084415E">
            <w:pPr>
              <w:pStyle w:val="a6"/>
              <w:shd w:val="clear" w:color="auto" w:fill="FFFFFF"/>
              <w:spacing w:before="0" w:beforeAutospacing="0" w:after="0" w:afterAutospacing="0"/>
              <w:ind w:left="75" w:right="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415E">
              <w:rPr>
                <w:rFonts w:ascii="Times New Roman" w:hAnsi="Times New Roman"/>
                <w:sz w:val="28"/>
                <w:szCs w:val="28"/>
              </w:rPr>
              <w:t>Наш урок подходит к концу. Давайте обсудим: какие задачи вызвали у вас затруднения и почему?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Учащиеся анализируют свою работу, выражают вслух свои затруднения и обсуждают правильность решения задач. </w:t>
            </w: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 Рефлексия (подведение итогов урока)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sz w:val="28"/>
                <w:szCs w:val="28"/>
              </w:rPr>
              <w:t>Итак, вы сегодня решали взрослые жизненные задачи. Они, конечно, упрощены и их не настолько много, как встречается в жизни. Но с каждым днем вы взрослеете, и задачи усложняются вместе с вами.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Собираются карточки </w:t>
            </w:r>
            <w:proofErr w:type="spellStart"/>
            <w:r w:rsidRPr="0084415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самооценивания</w:t>
            </w:r>
            <w:proofErr w:type="spellEnd"/>
            <w:r w:rsidRPr="0084415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 выставляются оценки за работу на уроке.</w:t>
            </w: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Учащиеся сдают карточки </w:t>
            </w:r>
            <w:proofErr w:type="spellStart"/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самооценивания</w:t>
            </w:r>
            <w:proofErr w:type="spellEnd"/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4415E" w:rsidRPr="0084415E" w:rsidTr="003D7F4F">
        <w:tc>
          <w:tcPr>
            <w:tcW w:w="74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Информация о домашнем задании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Решите следующую задачу: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>В семье Карповых, состоящей из мамы, папы и шестилетнего Юры,  семейный бюджет на месяц делится следующим образом:</w:t>
            </w:r>
          </w:p>
          <w:tbl>
            <w:tblPr>
              <w:tblStyle w:val="ac"/>
              <w:tblW w:w="0" w:type="auto"/>
              <w:tblLook w:val="04A0"/>
            </w:tblPr>
            <w:tblGrid>
              <w:gridCol w:w="2384"/>
              <w:gridCol w:w="1919"/>
            </w:tblGrid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расхода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Процент от заработанной суммы</w:t>
                  </w:r>
                </w:p>
              </w:tc>
            </w:tr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Оплата расходов на содержание квартиры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Плата за детский сад за 1 ребенка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Покупка продуктов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</w:tr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Непредвиденные расходы (покупка одежды, обуви, приобретение или ремонт электроприборов ,если есть необходимость и т.д.)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</w:tr>
            <w:tr w:rsidR="0084415E" w:rsidRPr="0084415E" w:rsidTr="003D7F4F">
              <w:tc>
                <w:tcPr>
                  <w:tcW w:w="4785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копилку</w:t>
                  </w:r>
                </w:p>
              </w:tc>
              <w:tc>
                <w:tcPr>
                  <w:tcW w:w="4786" w:type="dxa"/>
                </w:tcPr>
                <w:p w:rsidR="0084415E" w:rsidRPr="0084415E" w:rsidRDefault="0084415E" w:rsidP="0084415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41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</w:tr>
          </w:tbl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b/>
                <w:sz w:val="28"/>
                <w:szCs w:val="28"/>
              </w:rPr>
              <w:t>Задания: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>Рассчитайте, какая сумма в рублях идет на каждую статью расхода, если Юрина мама зарабатывает 15 000 рублей, а Юрин папа 20 000 рублей в месяц.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Смогут ли Карповы съездить через 5 месяцев по путевке на юг, потратив на это деньги из копилки, если зарплату папе и маме поднимут </w:t>
            </w: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единовременно на 15%, а цены на продукты ежемесячно будут расти в среднем на 5 %? Цена путевки на трех человек, включая дорогу)  - 60 000 рублей.</w:t>
            </w:r>
          </w:p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1" w:type="dxa"/>
          </w:tcPr>
          <w:p w:rsidR="0084415E" w:rsidRPr="0084415E" w:rsidRDefault="0084415E" w:rsidP="0084415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15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Учащиеся получают карточки с домашним заданием.</w:t>
            </w:r>
          </w:p>
        </w:tc>
      </w:tr>
    </w:tbl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15E" w:rsidRPr="0084415E" w:rsidRDefault="0084415E" w:rsidP="008441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3D6" w:rsidRPr="00F72526" w:rsidRDefault="008343D6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06" w:rsidRPr="00F72526" w:rsidRDefault="00DF6E06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16B5" w:rsidRPr="00F72526" w:rsidRDefault="006B16B5" w:rsidP="00F72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6B5" w:rsidRPr="00F72526" w:rsidRDefault="006B16B5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16B5" w:rsidRDefault="006B16B5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15E" w:rsidRDefault="0084415E" w:rsidP="00F725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216E1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216E1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216E1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216E1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B6634" w:rsidRDefault="00AB6634" w:rsidP="00216E1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31F48" w:rsidRPr="00B31F48" w:rsidRDefault="00216E11" w:rsidP="003D7F4F">
      <w:pPr>
        <w:pStyle w:val="1"/>
      </w:pPr>
      <w:bookmarkStart w:id="10" w:name="_Toc400960433"/>
      <w:r w:rsidRPr="00AB6634">
        <w:rPr>
          <w:i/>
        </w:rPr>
        <w:lastRenderedPageBreak/>
        <w:t>Приложение 5</w:t>
      </w:r>
      <w:r w:rsidR="003D7F4F">
        <w:rPr>
          <w:i/>
        </w:rPr>
        <w:t>.</w:t>
      </w:r>
      <w:r w:rsidR="00B31F48" w:rsidRPr="00B31F48">
        <w:t>Использование интерактивного оборудования при организации внеклассной работы по математике</w:t>
      </w:r>
      <w:bookmarkEnd w:id="10"/>
    </w:p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34" name="Рисунок 1" descr="C:\Documents and Settings\Admin\Мои документы\Мои рисунки\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30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35" name="Рисунок 2" descr="C:\Documents and Settings\Admin\Мои документы\Мои рисунки\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31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lastRenderedPageBreak/>
        <w:drawing>
          <wp:inline distT="0" distB="0" distL="0" distR="0">
            <wp:extent cx="6120000" cy="3438310"/>
            <wp:effectExtent l="19050" t="0" r="0" b="0"/>
            <wp:docPr id="36" name="Рисунок 3" descr="C:\Documents and Settings\Admin\Мои документы\Мои рисунки\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32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37" name="Рисунок 4" descr="C:\Documents and Settings\Admin\Мои документы\Мои рисунки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33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38" name="Рисунок 5" descr="C:\Documents and Settings\Admin\Мои документы\Мои рисунки\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34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39" name="Рисунок 6" descr="C:\Documents and Settings\Admin\Мои документы\Мои рисунки\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35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40" name="Рисунок 7" descr="C:\Documents and Settings\Admin\Мои документы\Мои рисунки\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36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41" name="Рисунок 8" descr="C:\Documents and Settings\Admin\Мои документы\Мои рисунки\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37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42" name="Рисунок 9" descr="C:\Documents and Settings\Admin\Мои документы\Мои рисунки\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38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Default="00216E11" w:rsidP="00216E11"/>
    <w:p w:rsidR="00216E11" w:rsidRDefault="00216E11" w:rsidP="00216E11">
      <w:r>
        <w:rPr>
          <w:noProof/>
          <w:lang w:eastAsia="ru-RU"/>
        </w:rPr>
        <w:drawing>
          <wp:inline distT="0" distB="0" distL="0" distR="0">
            <wp:extent cx="6120000" cy="3438310"/>
            <wp:effectExtent l="19050" t="0" r="0" b="0"/>
            <wp:docPr id="43" name="Рисунок 10" descr="C:\Documents and Settings\Admin\Мои документы\Мои рисунки\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39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92" w:rsidRDefault="00823B92" w:rsidP="00216E11"/>
    <w:p w:rsidR="00823B92" w:rsidRDefault="00823B92" w:rsidP="00216E11">
      <w:r>
        <w:rPr>
          <w:noProof/>
          <w:lang w:eastAsia="ru-RU"/>
        </w:rPr>
        <w:drawing>
          <wp:inline distT="0" distB="0" distL="0" distR="0">
            <wp:extent cx="6115050" cy="34385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92" w:rsidRDefault="00823B92" w:rsidP="00216E11"/>
    <w:p w:rsidR="00823B92" w:rsidRDefault="00823B92" w:rsidP="00216E11">
      <w:r>
        <w:rPr>
          <w:noProof/>
          <w:lang w:eastAsia="ru-RU"/>
        </w:rPr>
        <w:drawing>
          <wp:inline distT="0" distB="0" distL="0" distR="0">
            <wp:extent cx="6115050" cy="34385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1" w:rsidRDefault="00216E11" w:rsidP="00216E11"/>
    <w:p w:rsidR="00216E11" w:rsidRPr="00F72526" w:rsidRDefault="00216E11" w:rsidP="00216E1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216E11" w:rsidRPr="00F72526" w:rsidSect="00F618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F4F" w:rsidRDefault="003D7F4F" w:rsidP="00F61859">
      <w:pPr>
        <w:spacing w:after="0" w:line="240" w:lineRule="auto"/>
      </w:pPr>
      <w:r>
        <w:separator/>
      </w:r>
    </w:p>
  </w:endnote>
  <w:endnote w:type="continuationSeparator" w:id="1">
    <w:p w:rsidR="003D7F4F" w:rsidRDefault="003D7F4F" w:rsidP="00F6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6182434"/>
      <w:docPartObj>
        <w:docPartGallery w:val="Page Numbers (Bottom of Page)"/>
        <w:docPartUnique/>
      </w:docPartObj>
    </w:sdtPr>
    <w:sdtContent>
      <w:p w:rsidR="003D7F4F" w:rsidRDefault="0024450B">
        <w:pPr>
          <w:pStyle w:val="aa"/>
          <w:jc w:val="center"/>
        </w:pPr>
        <w:r>
          <w:fldChar w:fldCharType="begin"/>
        </w:r>
        <w:r w:rsidR="003D7F4F">
          <w:instrText>PAGE   \* MERGEFORMAT</w:instrText>
        </w:r>
        <w:r>
          <w:fldChar w:fldCharType="separate"/>
        </w:r>
        <w:r w:rsidR="00090EAC">
          <w:rPr>
            <w:noProof/>
          </w:rPr>
          <w:t>2</w:t>
        </w:r>
        <w:r>
          <w:fldChar w:fldCharType="end"/>
        </w:r>
      </w:p>
    </w:sdtContent>
  </w:sdt>
  <w:p w:rsidR="003D7F4F" w:rsidRDefault="003D7F4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F4F" w:rsidRDefault="003D7F4F" w:rsidP="00F61859">
      <w:pPr>
        <w:spacing w:after="0" w:line="240" w:lineRule="auto"/>
      </w:pPr>
      <w:r>
        <w:separator/>
      </w:r>
    </w:p>
  </w:footnote>
  <w:footnote w:type="continuationSeparator" w:id="1">
    <w:p w:rsidR="003D7F4F" w:rsidRDefault="003D7F4F" w:rsidP="00F61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B89"/>
    <w:multiLevelType w:val="hybridMultilevel"/>
    <w:tmpl w:val="8112065C"/>
    <w:lvl w:ilvl="0" w:tplc="C29A0FA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7168B"/>
    <w:multiLevelType w:val="hybridMultilevel"/>
    <w:tmpl w:val="E9C60D6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6F86A17"/>
    <w:multiLevelType w:val="hybridMultilevel"/>
    <w:tmpl w:val="96362B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A05FB7"/>
    <w:multiLevelType w:val="hybridMultilevel"/>
    <w:tmpl w:val="5B5C6CB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7C288A"/>
    <w:multiLevelType w:val="hybridMultilevel"/>
    <w:tmpl w:val="B9F68B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AA5876"/>
    <w:multiLevelType w:val="hybridMultilevel"/>
    <w:tmpl w:val="BD2843A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0C975A2"/>
    <w:multiLevelType w:val="hybridMultilevel"/>
    <w:tmpl w:val="39E45E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1B544C0"/>
    <w:multiLevelType w:val="hybridMultilevel"/>
    <w:tmpl w:val="908E19C4"/>
    <w:lvl w:ilvl="0" w:tplc="2D6022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CA56667"/>
    <w:multiLevelType w:val="hybridMultilevel"/>
    <w:tmpl w:val="90883C4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C146813"/>
    <w:multiLevelType w:val="hybridMultilevel"/>
    <w:tmpl w:val="E13A1E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16B5"/>
    <w:rsid w:val="00001CC1"/>
    <w:rsid w:val="00090EAC"/>
    <w:rsid w:val="00123D96"/>
    <w:rsid w:val="00143D0B"/>
    <w:rsid w:val="001F1476"/>
    <w:rsid w:val="00216E11"/>
    <w:rsid w:val="0024450B"/>
    <w:rsid w:val="0025022D"/>
    <w:rsid w:val="00272939"/>
    <w:rsid w:val="00272B0D"/>
    <w:rsid w:val="00282128"/>
    <w:rsid w:val="002A16DC"/>
    <w:rsid w:val="002A35E0"/>
    <w:rsid w:val="002A56BD"/>
    <w:rsid w:val="002B672C"/>
    <w:rsid w:val="002C0C06"/>
    <w:rsid w:val="0030730D"/>
    <w:rsid w:val="003417C7"/>
    <w:rsid w:val="00363878"/>
    <w:rsid w:val="003D7F4F"/>
    <w:rsid w:val="0054232A"/>
    <w:rsid w:val="005A6974"/>
    <w:rsid w:val="005F6759"/>
    <w:rsid w:val="00655C29"/>
    <w:rsid w:val="006B16B5"/>
    <w:rsid w:val="006E47C9"/>
    <w:rsid w:val="006E639C"/>
    <w:rsid w:val="00767FD1"/>
    <w:rsid w:val="00823B92"/>
    <w:rsid w:val="008343D6"/>
    <w:rsid w:val="0084415E"/>
    <w:rsid w:val="00861431"/>
    <w:rsid w:val="0088588F"/>
    <w:rsid w:val="008A5ECC"/>
    <w:rsid w:val="008F3152"/>
    <w:rsid w:val="008F3320"/>
    <w:rsid w:val="00910AEE"/>
    <w:rsid w:val="00933B05"/>
    <w:rsid w:val="00975961"/>
    <w:rsid w:val="00981CFC"/>
    <w:rsid w:val="00987947"/>
    <w:rsid w:val="00994358"/>
    <w:rsid w:val="009A144B"/>
    <w:rsid w:val="00A378F1"/>
    <w:rsid w:val="00A61F6A"/>
    <w:rsid w:val="00AB2BCE"/>
    <w:rsid w:val="00AB6634"/>
    <w:rsid w:val="00AE62DB"/>
    <w:rsid w:val="00B31F48"/>
    <w:rsid w:val="00B860B0"/>
    <w:rsid w:val="00BD645D"/>
    <w:rsid w:val="00C7397C"/>
    <w:rsid w:val="00D07B93"/>
    <w:rsid w:val="00D408E3"/>
    <w:rsid w:val="00D4213D"/>
    <w:rsid w:val="00D770B6"/>
    <w:rsid w:val="00DE3974"/>
    <w:rsid w:val="00DF6E06"/>
    <w:rsid w:val="00E4064F"/>
    <w:rsid w:val="00E745E3"/>
    <w:rsid w:val="00F03726"/>
    <w:rsid w:val="00F61859"/>
    <w:rsid w:val="00F72526"/>
    <w:rsid w:val="00F90E49"/>
    <w:rsid w:val="00F97913"/>
    <w:rsid w:val="00FC3E03"/>
    <w:rsid w:val="00FE2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  <o:rules v:ext="edit">
        <o:r id="V:Rule6" type="connector" idref="#_x0000_s1029"/>
        <o:r id="V:Rule7" type="connector" idref="#_x0000_s1026"/>
        <o:r id="V:Rule8" type="connector" idref="#_x0000_s1028"/>
        <o:r id="V:Rule9" type="connector" idref="#_x0000_s1032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7C9"/>
  </w:style>
  <w:style w:type="paragraph" w:styleId="1">
    <w:name w:val="heading 1"/>
    <w:basedOn w:val="a"/>
    <w:next w:val="a"/>
    <w:link w:val="10"/>
    <w:uiPriority w:val="9"/>
    <w:qFormat/>
    <w:rsid w:val="003D7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E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43D0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styleId="a7">
    <w:name w:val="Strong"/>
    <w:basedOn w:val="a0"/>
    <w:qFormat/>
    <w:rsid w:val="00143D0B"/>
    <w:rPr>
      <w:b/>
      <w:bCs/>
    </w:rPr>
  </w:style>
  <w:style w:type="paragraph" w:styleId="a8">
    <w:name w:val="header"/>
    <w:basedOn w:val="a"/>
    <w:link w:val="a9"/>
    <w:uiPriority w:val="99"/>
    <w:unhideWhenUsed/>
    <w:rsid w:val="00F6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1859"/>
  </w:style>
  <w:style w:type="paragraph" w:styleId="aa">
    <w:name w:val="footer"/>
    <w:basedOn w:val="a"/>
    <w:link w:val="ab"/>
    <w:uiPriority w:val="99"/>
    <w:unhideWhenUsed/>
    <w:rsid w:val="00F6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1859"/>
  </w:style>
  <w:style w:type="table" w:styleId="ac">
    <w:name w:val="Table Grid"/>
    <w:basedOn w:val="a1"/>
    <w:uiPriority w:val="59"/>
    <w:rsid w:val="00D770B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D7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3D7F4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D7F4F"/>
    <w:pPr>
      <w:spacing w:after="100"/>
    </w:pPr>
  </w:style>
  <w:style w:type="character" w:styleId="ae">
    <w:name w:val="Hyperlink"/>
    <w:basedOn w:val="a0"/>
    <w:uiPriority w:val="99"/>
    <w:unhideWhenUsed/>
    <w:rsid w:val="003D7F4F"/>
    <w:rPr>
      <w:color w:val="0000FF" w:themeColor="hyperlink"/>
      <w:u w:val="single"/>
    </w:rPr>
  </w:style>
  <w:style w:type="paragraph" w:customStyle="1" w:styleId="12">
    <w:name w:val="стиль1"/>
    <w:basedOn w:val="a"/>
    <w:rsid w:val="00B8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edsovet.su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&#1084;&#1080;&#1085;&#1086;&#1073;&#1088;&#1085;&#1072;&#1091;&#1082;&#1080;.&#1088;&#1092;/pdf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prometheanplanet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840FC-C76F-421A-BBB8-A1527041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35</Pages>
  <Words>4468</Words>
  <Characters>25468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Admin</cp:lastModifiedBy>
  <cp:revision>29</cp:revision>
  <cp:lastPrinted>2015-02-08T08:27:00Z</cp:lastPrinted>
  <dcterms:created xsi:type="dcterms:W3CDTF">2014-10-10T12:25:00Z</dcterms:created>
  <dcterms:modified xsi:type="dcterms:W3CDTF">2015-02-08T08:29:00Z</dcterms:modified>
</cp:coreProperties>
</file>